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629F" w14:textId="1605450B" w:rsidR="006A47D3" w:rsidRPr="006A47D3" w:rsidRDefault="006A47D3" w:rsidP="006A47D3">
      <w:pPr>
        <w:rPr>
          <w:b/>
          <w:bCs/>
        </w:rPr>
      </w:pPr>
      <w:r w:rsidRPr="006A47D3">
        <w:rPr>
          <w:b/>
          <w:bCs/>
        </w:rPr>
        <w:t xml:space="preserve">This is the link to the edited/cut version of the webinar </w:t>
      </w:r>
      <w:r w:rsidR="00350088">
        <w:rPr>
          <w:b/>
          <w:bCs/>
        </w:rPr>
        <w:t>24</w:t>
      </w:r>
      <w:r w:rsidR="00350088" w:rsidRPr="00350088">
        <w:rPr>
          <w:b/>
          <w:bCs/>
          <w:vertAlign w:val="superscript"/>
        </w:rPr>
        <w:t>TH</w:t>
      </w:r>
      <w:r w:rsidR="00350088">
        <w:rPr>
          <w:b/>
          <w:bCs/>
        </w:rPr>
        <w:t xml:space="preserve"> Jan 2024</w:t>
      </w:r>
      <w:r w:rsidRPr="006A47D3">
        <w:rPr>
          <w:b/>
          <w:bCs/>
        </w:rPr>
        <w:t xml:space="preserve"> </w:t>
      </w:r>
      <w:hyperlink r:id="rId5" w:history="1">
        <w:r w:rsidRPr="006A47D3">
          <w:rPr>
            <w:rStyle w:val="Hyperlink"/>
            <w:b/>
            <w:bCs/>
          </w:rPr>
          <w:drawing>
            <wp:inline distT="0" distB="0" distL="0" distR="0" wp14:anchorId="76AF23A2" wp14:editId="37F6EEB2">
              <wp:extent cx="152400" cy="152400"/>
              <wp:effectExtent l="0" t="0" r="0" b="0"/>
              <wp:docPr id="456040807" name="Picture 1"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mp4 ic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A47D3">
          <w:rPr>
            <w:rStyle w:val="Hyperlink"/>
            <w:b/>
            <w:bCs/>
          </w:rPr>
          <w:t> SCS WEBINAR 24th January 2024.mp4</w:t>
        </w:r>
      </w:hyperlink>
    </w:p>
    <w:p w14:paraId="4297C60B" w14:textId="37DCB762" w:rsidR="00BC7EBE" w:rsidRDefault="00A00906" w:rsidP="00143D8B">
      <w:pPr>
        <w:rPr>
          <w:b/>
          <w:bCs/>
        </w:rPr>
      </w:pPr>
      <w:proofErr w:type="gramStart"/>
      <w:r>
        <w:rPr>
          <w:b/>
          <w:bCs/>
        </w:rPr>
        <w:t>Guest;</w:t>
      </w:r>
      <w:proofErr w:type="gramEnd"/>
      <w:r>
        <w:rPr>
          <w:b/>
          <w:bCs/>
        </w:rPr>
        <w:t xml:space="preserve"> </w:t>
      </w:r>
      <w:r w:rsidR="00BC7EBE">
        <w:rPr>
          <w:b/>
          <w:bCs/>
        </w:rPr>
        <w:t>How do I sign up to Smoking Cessation Service SCS (</w:t>
      </w:r>
      <w:r>
        <w:rPr>
          <w:b/>
          <w:bCs/>
        </w:rPr>
        <w:t>a</w:t>
      </w:r>
      <w:r w:rsidR="00BC7EBE">
        <w:rPr>
          <w:b/>
          <w:bCs/>
        </w:rPr>
        <w:t>t hospital discharge)</w:t>
      </w:r>
    </w:p>
    <w:p w14:paraId="12AE3DF1" w14:textId="4AC5693E" w:rsidR="00BC7EBE" w:rsidRPr="00A00906" w:rsidRDefault="00BC7EBE" w:rsidP="00143D8B">
      <w:pPr>
        <w:rPr>
          <w:i/>
          <w:iCs/>
        </w:rPr>
      </w:pPr>
      <w:r w:rsidRPr="00A00906">
        <w:rPr>
          <w:i/>
          <w:iCs/>
        </w:rPr>
        <w:t>In MYS</w:t>
      </w:r>
    </w:p>
    <w:p w14:paraId="058F4BA2" w14:textId="29740BB6" w:rsidR="00BC7EBE" w:rsidRDefault="00A00906" w:rsidP="00143D8B">
      <w:pPr>
        <w:rPr>
          <w:b/>
          <w:bCs/>
        </w:rPr>
      </w:pPr>
      <w:proofErr w:type="gramStart"/>
      <w:r>
        <w:rPr>
          <w:b/>
          <w:bCs/>
        </w:rPr>
        <w:t>Guest;</w:t>
      </w:r>
      <w:proofErr w:type="gramEnd"/>
      <w:r>
        <w:rPr>
          <w:b/>
          <w:bCs/>
        </w:rPr>
        <w:t xml:space="preserve"> </w:t>
      </w:r>
      <w:r w:rsidR="00BC7EBE">
        <w:rPr>
          <w:b/>
          <w:bCs/>
        </w:rPr>
        <w:t>What training do I need to provide the service?</w:t>
      </w:r>
    </w:p>
    <w:p w14:paraId="72EDC5A0" w14:textId="77777777" w:rsidR="00BC7EBE" w:rsidRPr="00A00906" w:rsidRDefault="00BC7EBE" w:rsidP="00143D8B">
      <w:pPr>
        <w:rPr>
          <w:i/>
          <w:iCs/>
        </w:rPr>
      </w:pPr>
      <w:r w:rsidRPr="00A00906">
        <w:rPr>
          <w:i/>
          <w:iCs/>
        </w:rPr>
        <w:t>Essential Training</w:t>
      </w:r>
    </w:p>
    <w:p w14:paraId="70B882CA" w14:textId="4A2E573E" w:rsidR="00BC7EBE" w:rsidRPr="00092E1F" w:rsidRDefault="00BC7EBE" w:rsidP="00143D8B">
      <w:pPr>
        <w:rPr>
          <w:i/>
          <w:iCs/>
        </w:rPr>
      </w:pPr>
      <w:r w:rsidRPr="00A00906">
        <w:rPr>
          <w:i/>
          <w:iCs/>
        </w:rPr>
        <w:t xml:space="preserve">The pharmacy contractor will keep evidence </w:t>
      </w:r>
      <w:r w:rsidRPr="00092E1F">
        <w:rPr>
          <w:i/>
          <w:iCs/>
        </w:rPr>
        <w:t xml:space="preserve">that </w:t>
      </w:r>
      <w:r w:rsidR="00FC3C88" w:rsidRPr="00092E1F">
        <w:rPr>
          <w:i/>
          <w:iCs/>
        </w:rPr>
        <w:t>smoking cessation practitioners*</w:t>
      </w:r>
      <w:r w:rsidRPr="00092E1F">
        <w:rPr>
          <w:i/>
          <w:iCs/>
        </w:rPr>
        <w:t xml:space="preserve"> involved in the provision of the service have successfully completed the relevant training and this may be requested by NHS England and Improvement. </w:t>
      </w:r>
    </w:p>
    <w:p w14:paraId="20E0CF02" w14:textId="42A47691" w:rsidR="00BC7EBE" w:rsidRPr="00092E1F" w:rsidRDefault="00FC3C88" w:rsidP="00143D8B">
      <w:pPr>
        <w:rPr>
          <w:i/>
          <w:iCs/>
        </w:rPr>
      </w:pPr>
      <w:r w:rsidRPr="00092E1F">
        <w:rPr>
          <w:i/>
          <w:iCs/>
        </w:rPr>
        <w:t>Practitioners</w:t>
      </w:r>
      <w:r w:rsidR="00BC7EBE" w:rsidRPr="00092E1F">
        <w:rPr>
          <w:i/>
          <w:iCs/>
        </w:rPr>
        <w:t xml:space="preserve"> must have satisfactorily completed the below training and passed the associated assessment (where applicable):</w:t>
      </w:r>
    </w:p>
    <w:p w14:paraId="1C2DC97F" w14:textId="77777777" w:rsidR="00BC7EBE" w:rsidRPr="00092E1F" w:rsidRDefault="00BC7EBE" w:rsidP="00143D8B">
      <w:pPr>
        <w:rPr>
          <w:i/>
          <w:iCs/>
        </w:rPr>
      </w:pPr>
      <w:r w:rsidRPr="00092E1F">
        <w:rPr>
          <w:i/>
          <w:iCs/>
        </w:rPr>
        <w:t xml:space="preserve"> • the National Centre of Smoking Cessation Treatment (NCSCT) Stop Smoking Practitioner Certification (pharmacists that are already certified do not need to repeat their training for the purposes of this service</w:t>
      </w:r>
      <w:proofErr w:type="gramStart"/>
      <w:r w:rsidRPr="00092E1F">
        <w:rPr>
          <w:i/>
          <w:iCs/>
        </w:rPr>
        <w:t>);</w:t>
      </w:r>
      <w:proofErr w:type="gramEnd"/>
      <w:r w:rsidRPr="00092E1F">
        <w:rPr>
          <w:i/>
          <w:iCs/>
        </w:rPr>
        <w:t xml:space="preserve"> </w:t>
      </w:r>
    </w:p>
    <w:p w14:paraId="14206688" w14:textId="77777777" w:rsidR="00BC7EBE" w:rsidRPr="00092E1F" w:rsidRDefault="00BC7EBE" w:rsidP="00143D8B">
      <w:pPr>
        <w:rPr>
          <w:i/>
          <w:iCs/>
        </w:rPr>
      </w:pPr>
      <w:r w:rsidRPr="00092E1F">
        <w:rPr>
          <w:i/>
          <w:iCs/>
        </w:rPr>
        <w:t xml:space="preserve">• Specialist NCSCT modules to support treatment for people with a mental health condition and pregnant women (these must be completed after the NCSCT Practitioner training has been successfully completed); and </w:t>
      </w:r>
    </w:p>
    <w:p w14:paraId="2B28A382" w14:textId="092ED417" w:rsidR="00BC7EBE" w:rsidRPr="00092E1F" w:rsidRDefault="00BC7EBE" w:rsidP="00143D8B">
      <w:pPr>
        <w:rPr>
          <w:i/>
          <w:iCs/>
        </w:rPr>
      </w:pPr>
      <w:r w:rsidRPr="00092E1F">
        <w:rPr>
          <w:i/>
          <w:iCs/>
        </w:rPr>
        <w:t>• the NCSCT module on using e-cigarettes.</w:t>
      </w:r>
    </w:p>
    <w:p w14:paraId="7819F595" w14:textId="606E51DE" w:rsidR="00FC3C88" w:rsidRDefault="00FC3C88" w:rsidP="00143D8B">
      <w:pPr>
        <w:rPr>
          <w:i/>
          <w:iCs/>
        </w:rPr>
      </w:pPr>
      <w:r w:rsidRPr="00092E1F">
        <w:rPr>
          <w:i/>
          <w:iCs/>
        </w:rPr>
        <w:t>Please note – Anyone wishing to become an accredited practitioner for the service that has already successfully completed any of the modules above, does not need to repeat those modules for the purposes of delivering this service.</w:t>
      </w:r>
    </w:p>
    <w:p w14:paraId="4160A8B8" w14:textId="16EF50C3" w:rsidR="00BC7EBE" w:rsidRPr="00A00906" w:rsidRDefault="00BC7EBE" w:rsidP="00143D8B">
      <w:pPr>
        <w:rPr>
          <w:i/>
          <w:iCs/>
        </w:rPr>
      </w:pPr>
      <w:r w:rsidRPr="00A00906">
        <w:rPr>
          <w:i/>
          <w:iCs/>
        </w:rPr>
        <w:t>P</w:t>
      </w:r>
      <w:r w:rsidR="00FC3C88">
        <w:rPr>
          <w:i/>
          <w:iCs/>
        </w:rPr>
        <w:t>ractitioner</w:t>
      </w:r>
      <w:r w:rsidRPr="00A00906">
        <w:rPr>
          <w:i/>
          <w:iCs/>
        </w:rPr>
        <w:t xml:space="preserve">s must have read the NCSCT Standard Treatment Programme (STP), which will be used to support consultations. </w:t>
      </w:r>
    </w:p>
    <w:p w14:paraId="69F3F85D" w14:textId="77777777" w:rsidR="00BC7EBE" w:rsidRPr="00A00906" w:rsidRDefault="00BC7EBE" w:rsidP="00143D8B">
      <w:pPr>
        <w:rPr>
          <w:i/>
          <w:iCs/>
        </w:rPr>
      </w:pPr>
      <w:r w:rsidRPr="00A00906">
        <w:rPr>
          <w:i/>
          <w:iCs/>
        </w:rPr>
        <w:t>Additional Support Available</w:t>
      </w:r>
    </w:p>
    <w:p w14:paraId="7BA634C7" w14:textId="34995234" w:rsidR="00BC7EBE" w:rsidRDefault="00BC7EBE" w:rsidP="00143D8B">
      <w:pPr>
        <w:rPr>
          <w:i/>
          <w:iCs/>
        </w:rPr>
      </w:pPr>
      <w:r w:rsidRPr="00A00906">
        <w:rPr>
          <w:i/>
          <w:iCs/>
        </w:rPr>
        <w:t xml:space="preserve">The NCSCT offers a Clinical Enquiries Service which supports clinical practice. The enquiries team can be emailed clinical enquiries that are usually triaged and sent to a specialist clinical consultant: </w:t>
      </w:r>
      <w:hyperlink r:id="rId8" w:history="1">
        <w:r w:rsidRPr="00A00906">
          <w:rPr>
            <w:rStyle w:val="Hyperlink"/>
            <w:i/>
            <w:iCs/>
          </w:rPr>
          <w:t>enquiries@ncsct.co.uk</w:t>
        </w:r>
      </w:hyperlink>
      <w:r w:rsidRPr="00A00906">
        <w:rPr>
          <w:i/>
          <w:iCs/>
        </w:rPr>
        <w:t xml:space="preserve"> </w:t>
      </w:r>
    </w:p>
    <w:p w14:paraId="4D3AEAEE" w14:textId="77777777" w:rsidR="007E0338" w:rsidRDefault="007E0338" w:rsidP="00143D8B">
      <w:pPr>
        <w:rPr>
          <w:i/>
          <w:iCs/>
        </w:rPr>
      </w:pPr>
    </w:p>
    <w:p w14:paraId="7B5F9530" w14:textId="6FF6088D" w:rsidR="00C929E8" w:rsidRPr="007E0338" w:rsidRDefault="007E0338" w:rsidP="007E0338">
      <w:pPr>
        <w:jc w:val="center"/>
      </w:pPr>
      <w:r w:rsidRPr="007E0338">
        <w:t xml:space="preserve">* </w:t>
      </w:r>
      <w:r w:rsidR="00C929E8" w:rsidRPr="007E0338">
        <w:t xml:space="preserve">Currently a practitioner as an </w:t>
      </w:r>
      <w:r w:rsidR="00F71062">
        <w:t xml:space="preserve">NCSCT </w:t>
      </w:r>
      <w:r w:rsidR="00C929E8" w:rsidRPr="007E0338">
        <w:t>accredited pharmac</w:t>
      </w:r>
      <w:r w:rsidRPr="007E0338">
        <w:t>ist or pharmacy technician.</w:t>
      </w:r>
    </w:p>
    <w:p w14:paraId="27082EE4" w14:textId="77777777" w:rsidR="00BC7EBE" w:rsidRPr="00A00906" w:rsidRDefault="00BC7EBE" w:rsidP="00143D8B">
      <w:pPr>
        <w:rPr>
          <w:b/>
          <w:bCs/>
          <w:i/>
          <w:iCs/>
        </w:rPr>
      </w:pPr>
    </w:p>
    <w:p w14:paraId="47E2CBF9" w14:textId="570A35F4" w:rsidR="00BC7EBE" w:rsidRPr="00BC7EBE" w:rsidRDefault="00BC7EBE" w:rsidP="00143D8B">
      <w:pPr>
        <w:rPr>
          <w:b/>
          <w:bCs/>
        </w:rPr>
      </w:pPr>
      <w:r w:rsidRPr="00BC7EBE">
        <w:rPr>
          <w:b/>
          <w:bCs/>
        </w:rPr>
        <w:t>Question/reply in the Webinar</w:t>
      </w:r>
      <w:r>
        <w:rPr>
          <w:b/>
          <w:bCs/>
        </w:rPr>
        <w:t xml:space="preserve"> by </w:t>
      </w:r>
      <w:proofErr w:type="gramStart"/>
      <w:r w:rsidR="003E191A">
        <w:rPr>
          <w:b/>
          <w:bCs/>
        </w:rPr>
        <w:t>Guest;</w:t>
      </w:r>
      <w:proofErr w:type="gramEnd"/>
      <w:r w:rsidR="00A00906">
        <w:rPr>
          <w:b/>
          <w:bCs/>
        </w:rPr>
        <w:t xml:space="preserve"> </w:t>
      </w:r>
    </w:p>
    <w:p w14:paraId="0E32D80E" w14:textId="648B37C4" w:rsidR="00BC7EBE" w:rsidRPr="00BC7EBE" w:rsidRDefault="00BC7EBE" w:rsidP="00BC7EBE">
      <w:pPr>
        <w:rPr>
          <w:b/>
          <w:bCs/>
        </w:rPr>
      </w:pPr>
      <w:proofErr w:type="gramStart"/>
      <w:r>
        <w:t>Steve</w:t>
      </w:r>
      <w:proofErr w:type="gramEnd"/>
      <w:r>
        <w:t xml:space="preserve"> </w:t>
      </w:r>
      <w:r w:rsidR="00143D8B">
        <w:t xml:space="preserve">you asked can pharmacies deliver? </w:t>
      </w:r>
      <w:r>
        <w:t>L</w:t>
      </w:r>
      <w:r w:rsidR="00143D8B">
        <w:t xml:space="preserve">ast year </w:t>
      </w:r>
      <w:r>
        <w:t xml:space="preserve">my </w:t>
      </w:r>
      <w:r w:rsidR="00143D8B">
        <w:t>answer would have been yes.</w:t>
      </w:r>
      <w:r>
        <w:t xml:space="preserve"> N</w:t>
      </w:r>
      <w:r w:rsidR="00143D8B">
        <w:t xml:space="preserve">ow? capacity is at best slim.  </w:t>
      </w:r>
    </w:p>
    <w:p w14:paraId="4F974BE7" w14:textId="3DC4B11A" w:rsidR="00BC7EBE" w:rsidRPr="00BC7EBE" w:rsidRDefault="00BC7EBE" w:rsidP="00BC7EBE">
      <w:pPr>
        <w:rPr>
          <w:b/>
          <w:bCs/>
        </w:rPr>
      </w:pPr>
      <w:r w:rsidRPr="00BC7EBE">
        <w:rPr>
          <w:b/>
          <w:bCs/>
        </w:rPr>
        <w:t xml:space="preserve">Question/reply in the Webinar by </w:t>
      </w:r>
      <w:proofErr w:type="gramStart"/>
      <w:r w:rsidR="00A00906">
        <w:rPr>
          <w:b/>
          <w:bCs/>
        </w:rPr>
        <w:t>Guest;</w:t>
      </w:r>
      <w:proofErr w:type="gramEnd"/>
    </w:p>
    <w:p w14:paraId="48915FF5" w14:textId="2671D39B" w:rsidR="00F63ADB" w:rsidRDefault="00BC7EBE" w:rsidP="00143D8B">
      <w:r>
        <w:t>K</w:t>
      </w:r>
      <w:r w:rsidR="00143D8B">
        <w:t>ey question... is Colchester Hospital interested? not engaged till now on this or DMS, no point us putting in p</w:t>
      </w:r>
      <w:r w:rsidR="00500313">
        <w:t>r</w:t>
      </w:r>
      <w:r w:rsidR="00143D8B">
        <w:t xml:space="preserve">ep if they </w:t>
      </w:r>
      <w:r w:rsidR="004A726B">
        <w:t>aren’t</w:t>
      </w:r>
      <w:r w:rsidR="00143D8B">
        <w:t xml:space="preserve"> going to </w:t>
      </w:r>
      <w:proofErr w:type="gramStart"/>
      <w:r w:rsidR="00143D8B">
        <w:t>actually refer</w:t>
      </w:r>
      <w:proofErr w:type="gramEnd"/>
      <w:r w:rsidR="00143D8B">
        <w:t xml:space="preserve"> patients in.</w:t>
      </w:r>
    </w:p>
    <w:p w14:paraId="1B842CCF" w14:textId="6A226623" w:rsidR="00D72863" w:rsidRPr="00BC7EBE" w:rsidRDefault="00A00906" w:rsidP="00143D8B">
      <w:pPr>
        <w:rPr>
          <w:b/>
          <w:bCs/>
          <w:i/>
          <w:iCs/>
        </w:rPr>
      </w:pPr>
      <w:r>
        <w:rPr>
          <w:b/>
          <w:bCs/>
          <w:i/>
          <w:iCs/>
        </w:rPr>
        <w:lastRenderedPageBreak/>
        <w:t xml:space="preserve">Group </w:t>
      </w:r>
      <w:r w:rsidR="00D72863" w:rsidRPr="00BC7EBE">
        <w:rPr>
          <w:b/>
          <w:bCs/>
          <w:i/>
          <w:iCs/>
        </w:rPr>
        <w:t>Answer</w:t>
      </w:r>
    </w:p>
    <w:p w14:paraId="20B9D0B9" w14:textId="415CFC98" w:rsidR="00D72863" w:rsidRPr="00092E1F" w:rsidRDefault="00500313" w:rsidP="00143D8B">
      <w:pPr>
        <w:rPr>
          <w:i/>
          <w:iCs/>
        </w:rPr>
      </w:pPr>
      <w:r w:rsidRPr="00092E1F">
        <w:rPr>
          <w:i/>
          <w:iCs/>
        </w:rPr>
        <w:t xml:space="preserve">As a trust, ESNEFT are ‘live’, in that they </w:t>
      </w:r>
      <w:proofErr w:type="gramStart"/>
      <w:r w:rsidRPr="00092E1F">
        <w:rPr>
          <w:i/>
          <w:iCs/>
        </w:rPr>
        <w:t>are able to</w:t>
      </w:r>
      <w:proofErr w:type="gramEnd"/>
      <w:r w:rsidRPr="00092E1F">
        <w:rPr>
          <w:i/>
          <w:iCs/>
        </w:rPr>
        <w:t xml:space="preserve"> make referrals.  At present however, only Ipswich hospital </w:t>
      </w:r>
      <w:proofErr w:type="gramStart"/>
      <w:r w:rsidRPr="00092E1F">
        <w:rPr>
          <w:i/>
          <w:iCs/>
        </w:rPr>
        <w:t>are</w:t>
      </w:r>
      <w:proofErr w:type="gramEnd"/>
      <w:r w:rsidRPr="00092E1F">
        <w:rPr>
          <w:i/>
          <w:iCs/>
        </w:rPr>
        <w:t xml:space="preserve"> sending referrals to pharmacies.  </w:t>
      </w:r>
      <w:r w:rsidR="00D72863" w:rsidRPr="00092E1F">
        <w:rPr>
          <w:i/>
          <w:iCs/>
        </w:rPr>
        <w:t>Colchester hospital have minimal referrals going to pharmacies</w:t>
      </w:r>
      <w:r w:rsidR="004A726B" w:rsidRPr="00092E1F">
        <w:rPr>
          <w:i/>
          <w:iCs/>
        </w:rPr>
        <w:t xml:space="preserve"> currently. MLCSU</w:t>
      </w:r>
      <w:r w:rsidR="00A00906" w:rsidRPr="00092E1F">
        <w:rPr>
          <w:i/>
          <w:iCs/>
        </w:rPr>
        <w:t xml:space="preserve"> and the IC</w:t>
      </w:r>
      <w:r w:rsidR="00C00D5F" w:rsidRPr="00092E1F">
        <w:rPr>
          <w:i/>
          <w:iCs/>
        </w:rPr>
        <w:t>B</w:t>
      </w:r>
      <w:r w:rsidR="004A726B" w:rsidRPr="00092E1F">
        <w:rPr>
          <w:i/>
          <w:iCs/>
        </w:rPr>
        <w:t xml:space="preserve"> are working with them</w:t>
      </w:r>
      <w:r w:rsidR="00C00D5F" w:rsidRPr="00092E1F">
        <w:rPr>
          <w:i/>
          <w:iCs/>
        </w:rPr>
        <w:t xml:space="preserve">, seeking </w:t>
      </w:r>
      <w:r w:rsidR="004A726B" w:rsidRPr="00092E1F">
        <w:rPr>
          <w:i/>
          <w:iCs/>
        </w:rPr>
        <w:t>to increase referrals to community and pharmacy services.</w:t>
      </w:r>
    </w:p>
    <w:p w14:paraId="40F168CF" w14:textId="36DD0EA8" w:rsidR="004A726B" w:rsidRDefault="00500313" w:rsidP="00143D8B">
      <w:pPr>
        <w:rPr>
          <w:i/>
          <w:iCs/>
        </w:rPr>
      </w:pPr>
      <w:r w:rsidRPr="00092E1F">
        <w:rPr>
          <w:i/>
          <w:iCs/>
        </w:rPr>
        <w:t xml:space="preserve">The Royal </w:t>
      </w:r>
      <w:r w:rsidR="004A726B" w:rsidRPr="00092E1F">
        <w:rPr>
          <w:i/>
          <w:iCs/>
        </w:rPr>
        <w:t>Papworth, West Suffolk</w:t>
      </w:r>
      <w:r w:rsidR="00145F6A" w:rsidRPr="00092E1F">
        <w:rPr>
          <w:i/>
          <w:iCs/>
        </w:rPr>
        <w:t xml:space="preserve"> </w:t>
      </w:r>
      <w:r w:rsidR="004A726B" w:rsidRPr="00092E1F">
        <w:rPr>
          <w:i/>
          <w:iCs/>
        </w:rPr>
        <w:t>and East Trusts are making regular referrals</w:t>
      </w:r>
      <w:r w:rsidR="00145F6A" w:rsidRPr="00092E1F">
        <w:rPr>
          <w:i/>
          <w:iCs/>
        </w:rPr>
        <w:t xml:space="preserve"> which </w:t>
      </w:r>
      <w:r w:rsidR="00F048D4" w:rsidRPr="00092E1F">
        <w:rPr>
          <w:i/>
          <w:iCs/>
        </w:rPr>
        <w:t xml:space="preserve">will not only benefit </w:t>
      </w:r>
      <w:proofErr w:type="gramStart"/>
      <w:r w:rsidR="00F048D4" w:rsidRPr="00092E1F">
        <w:rPr>
          <w:i/>
          <w:iCs/>
        </w:rPr>
        <w:t>patie</w:t>
      </w:r>
      <w:r w:rsidR="000F6AA2" w:rsidRPr="00092E1F">
        <w:rPr>
          <w:i/>
          <w:iCs/>
        </w:rPr>
        <w:t>nts, but</w:t>
      </w:r>
      <w:proofErr w:type="gramEnd"/>
      <w:r w:rsidR="000F6AA2" w:rsidRPr="00092E1F">
        <w:rPr>
          <w:i/>
          <w:iCs/>
        </w:rPr>
        <w:t xml:space="preserve"> </w:t>
      </w:r>
      <w:r w:rsidR="00145F6A" w:rsidRPr="00092E1F">
        <w:rPr>
          <w:i/>
          <w:iCs/>
        </w:rPr>
        <w:t>should help</w:t>
      </w:r>
      <w:r w:rsidR="004A726B" w:rsidRPr="00092E1F">
        <w:rPr>
          <w:i/>
          <w:iCs/>
        </w:rPr>
        <w:t xml:space="preserve"> make the service financially viable.</w:t>
      </w:r>
      <w:r w:rsidR="00F048D4" w:rsidRPr="00092E1F">
        <w:rPr>
          <w:i/>
          <w:iCs/>
        </w:rPr>
        <w:t xml:space="preserve"> </w:t>
      </w:r>
      <w:r w:rsidR="004A726B" w:rsidRPr="00092E1F">
        <w:rPr>
          <w:i/>
          <w:iCs/>
        </w:rPr>
        <w:t xml:space="preserve"> </w:t>
      </w:r>
      <w:r w:rsidR="00145F6A" w:rsidRPr="00092E1F">
        <w:rPr>
          <w:i/>
          <w:iCs/>
        </w:rPr>
        <w:t xml:space="preserve">In addition, Mid &amp; South Essex trust is ‘live’ at two of the acute sites (Southend and Basildon) however, we are not certain if they are sending referrals at this point. </w:t>
      </w:r>
      <w:r w:rsidR="00145F6A" w:rsidRPr="00092E1F">
        <w:rPr>
          <w:i/>
          <w:iCs/>
        </w:rPr>
        <w:br/>
      </w:r>
      <w:r w:rsidR="004A726B" w:rsidRPr="00092E1F">
        <w:rPr>
          <w:i/>
          <w:iCs/>
        </w:rPr>
        <w:t xml:space="preserve">If you are a pharmacy in those areas ready to </w:t>
      </w:r>
      <w:r w:rsidR="00145F6A" w:rsidRPr="00092E1F">
        <w:rPr>
          <w:i/>
          <w:iCs/>
        </w:rPr>
        <w:t>accept</w:t>
      </w:r>
      <w:r w:rsidR="004A726B" w:rsidRPr="00092E1F">
        <w:rPr>
          <w:i/>
          <w:iCs/>
        </w:rPr>
        <w:t xml:space="preserve"> referrals but </w:t>
      </w:r>
      <w:r w:rsidR="00145F6A" w:rsidRPr="00092E1F">
        <w:rPr>
          <w:i/>
          <w:iCs/>
        </w:rPr>
        <w:t xml:space="preserve">have </w:t>
      </w:r>
      <w:r w:rsidR="004A726B" w:rsidRPr="00092E1F">
        <w:rPr>
          <w:i/>
          <w:iCs/>
        </w:rPr>
        <w:t>not receiv</w:t>
      </w:r>
      <w:r w:rsidR="00145F6A" w:rsidRPr="00092E1F">
        <w:rPr>
          <w:i/>
          <w:iCs/>
        </w:rPr>
        <w:t>ed any</w:t>
      </w:r>
      <w:r w:rsidR="00A00906" w:rsidRPr="00092E1F">
        <w:rPr>
          <w:i/>
          <w:iCs/>
        </w:rPr>
        <w:t>,</w:t>
      </w:r>
      <w:r w:rsidR="004A726B" w:rsidRPr="00A00906">
        <w:rPr>
          <w:i/>
          <w:iCs/>
        </w:rPr>
        <w:t xml:space="preserve"> please contact the trust or LPC to build awareness and increase referrals to ready to provide providers.</w:t>
      </w:r>
    </w:p>
    <w:p w14:paraId="787BCB55" w14:textId="77777777" w:rsidR="00A00906" w:rsidRPr="00A00906" w:rsidRDefault="00A00906" w:rsidP="00143D8B">
      <w:pPr>
        <w:rPr>
          <w:i/>
          <w:iCs/>
        </w:rPr>
      </w:pPr>
    </w:p>
    <w:p w14:paraId="13480BB1" w14:textId="5D64B79E" w:rsidR="00143D8B" w:rsidRPr="00143D8B" w:rsidRDefault="00BC7EBE" w:rsidP="00143D8B">
      <w:pPr>
        <w:rPr>
          <w:b/>
          <w:bCs/>
        </w:rPr>
      </w:pPr>
      <w:r>
        <w:rPr>
          <w:b/>
          <w:bCs/>
        </w:rPr>
        <w:t>Comment by</w:t>
      </w:r>
      <w:r w:rsidR="00A00906">
        <w:rPr>
          <w:b/>
          <w:bCs/>
        </w:rPr>
        <w:t xml:space="preserve"> </w:t>
      </w:r>
      <w:proofErr w:type="gramStart"/>
      <w:r w:rsidR="00A00906">
        <w:rPr>
          <w:b/>
          <w:bCs/>
        </w:rPr>
        <w:t>Guest;</w:t>
      </w:r>
      <w:proofErr w:type="gramEnd"/>
    </w:p>
    <w:p w14:paraId="4DF53794" w14:textId="7CF29FA9" w:rsidR="00143D8B" w:rsidRDefault="00BC7EBE" w:rsidP="00143D8B">
      <w:r>
        <w:t>M</w:t>
      </w:r>
      <w:r w:rsidR="00143D8B" w:rsidRPr="00143D8B">
        <w:t>ost p</w:t>
      </w:r>
      <w:r w:rsidR="00143D8B">
        <w:t>harmacies have for</w:t>
      </w:r>
      <w:r w:rsidR="00143D8B" w:rsidRPr="00143D8B">
        <w:t xml:space="preserve">gotten about the service as no </w:t>
      </w:r>
      <w:r w:rsidR="00143D8B">
        <w:t>referrals</w:t>
      </w:r>
      <w:r w:rsidR="00143D8B" w:rsidRPr="00143D8B">
        <w:t xml:space="preserve">... </w:t>
      </w:r>
      <w:r>
        <w:t xml:space="preserve">they </w:t>
      </w:r>
      <w:r w:rsidR="00143D8B" w:rsidRPr="00143D8B">
        <w:t xml:space="preserve">will need a refresh campaign, which is going to be difficult as most are saturated with </w:t>
      </w:r>
      <w:r w:rsidR="00007E04">
        <w:t>Pharmacy First (PF)</w:t>
      </w:r>
      <w:r w:rsidR="00143D8B" w:rsidRPr="00143D8B">
        <w:t xml:space="preserve"> tasks. may be better putting off for 6-8 weeks?</w:t>
      </w:r>
    </w:p>
    <w:p w14:paraId="72361235" w14:textId="77777777" w:rsidR="00A00906" w:rsidRDefault="00A00906" w:rsidP="00143D8B">
      <w:pPr>
        <w:rPr>
          <w:b/>
          <w:bCs/>
        </w:rPr>
      </w:pPr>
      <w:r>
        <w:rPr>
          <w:b/>
          <w:bCs/>
        </w:rPr>
        <w:t>Reply</w:t>
      </w:r>
    </w:p>
    <w:p w14:paraId="48BF461D" w14:textId="0923494C" w:rsidR="00BC7EBE" w:rsidRPr="00143D8B" w:rsidRDefault="00BC7EBE" w:rsidP="00143D8B">
      <w:pPr>
        <w:rPr>
          <w:i/>
          <w:iCs/>
        </w:rPr>
      </w:pPr>
      <w:r w:rsidRPr="00A00906">
        <w:rPr>
          <w:b/>
          <w:bCs/>
          <w:i/>
          <w:iCs/>
        </w:rPr>
        <w:t xml:space="preserve">Lisa </w:t>
      </w:r>
      <w:r w:rsidR="00A00906" w:rsidRPr="00A00906">
        <w:rPr>
          <w:b/>
          <w:bCs/>
          <w:i/>
          <w:iCs/>
        </w:rPr>
        <w:t>Lovell CPE</w:t>
      </w:r>
      <w:r w:rsidRPr="00A00906">
        <w:rPr>
          <w:i/>
          <w:iCs/>
        </w:rPr>
        <w:t xml:space="preserve"> </w:t>
      </w:r>
      <w:r w:rsidR="00145F6A" w:rsidRPr="00145F6A">
        <w:rPr>
          <w:b/>
          <w:bCs/>
          <w:i/>
          <w:iCs/>
        </w:rPr>
        <w:t>-</w:t>
      </w:r>
      <w:r w:rsidR="00145F6A">
        <w:rPr>
          <w:i/>
          <w:iCs/>
        </w:rPr>
        <w:t xml:space="preserve"> F</w:t>
      </w:r>
      <w:r w:rsidRPr="00A00906">
        <w:rPr>
          <w:i/>
          <w:iCs/>
        </w:rPr>
        <w:t xml:space="preserve">or </w:t>
      </w:r>
      <w:r w:rsidR="00145F6A">
        <w:rPr>
          <w:i/>
          <w:iCs/>
        </w:rPr>
        <w:t>S</w:t>
      </w:r>
      <w:r w:rsidRPr="00A00906">
        <w:rPr>
          <w:i/>
          <w:iCs/>
        </w:rPr>
        <w:t>NEE Pharmacies if you need a refresh just ask and the healthy Living Provider Company will support.</w:t>
      </w:r>
    </w:p>
    <w:p w14:paraId="29B24443" w14:textId="1CA900F9" w:rsidR="00143D8B" w:rsidRPr="00145F6A" w:rsidRDefault="00143D8B" w:rsidP="00143D8B">
      <w:pPr>
        <w:rPr>
          <w:b/>
          <w:bCs/>
          <w:i/>
          <w:iCs/>
        </w:rPr>
      </w:pPr>
      <w:r w:rsidRPr="00143D8B">
        <w:rPr>
          <w:b/>
          <w:bCs/>
          <w:i/>
          <w:iCs/>
        </w:rPr>
        <w:t>Hulbert Jessica</w:t>
      </w:r>
      <w:r w:rsidR="00A00906" w:rsidRPr="00A00906">
        <w:rPr>
          <w:b/>
          <w:bCs/>
          <w:i/>
          <w:iCs/>
        </w:rPr>
        <w:t xml:space="preserve"> WSHT</w:t>
      </w:r>
      <w:r w:rsidR="00145F6A">
        <w:rPr>
          <w:b/>
          <w:bCs/>
          <w:i/>
          <w:iCs/>
        </w:rPr>
        <w:t xml:space="preserve"> - </w:t>
      </w:r>
      <w:r w:rsidRPr="00143D8B">
        <w:rPr>
          <w:i/>
          <w:iCs/>
        </w:rPr>
        <w:t>We referred single figures for the first 3 months</w:t>
      </w:r>
      <w:r w:rsidR="00BC7EBE" w:rsidRPr="00A00906">
        <w:rPr>
          <w:i/>
          <w:iCs/>
        </w:rPr>
        <w:t xml:space="preserve"> and have now made over 100 referrals to community pharmacy from West Suffolk Hospital Trust.</w:t>
      </w:r>
    </w:p>
    <w:p w14:paraId="0861B215" w14:textId="0CA72AF5" w:rsidR="00143D8B" w:rsidRPr="00145F6A" w:rsidRDefault="00143D8B" w:rsidP="00143D8B">
      <w:pPr>
        <w:rPr>
          <w:b/>
          <w:bCs/>
          <w:i/>
          <w:iCs/>
        </w:rPr>
      </w:pPr>
      <w:r w:rsidRPr="00143D8B">
        <w:rPr>
          <w:b/>
          <w:bCs/>
          <w:i/>
          <w:iCs/>
        </w:rPr>
        <w:t>Lisa Lovell</w:t>
      </w:r>
      <w:r w:rsidR="00A00906" w:rsidRPr="00A00906">
        <w:rPr>
          <w:b/>
          <w:bCs/>
          <w:i/>
          <w:iCs/>
        </w:rPr>
        <w:t xml:space="preserve"> CPE</w:t>
      </w:r>
      <w:r w:rsidR="00145F6A">
        <w:rPr>
          <w:b/>
          <w:bCs/>
          <w:i/>
          <w:iCs/>
        </w:rPr>
        <w:t xml:space="preserve"> - </w:t>
      </w:r>
      <w:r w:rsidRPr="00143D8B">
        <w:rPr>
          <w:i/>
          <w:iCs/>
        </w:rPr>
        <w:t>I am being provided with access within Mid to provide support for pharmacies.  This was discussed for NE</w:t>
      </w:r>
      <w:r w:rsidR="00BC7EBE" w:rsidRPr="00A00906">
        <w:rPr>
          <w:i/>
          <w:iCs/>
        </w:rPr>
        <w:t>E</w:t>
      </w:r>
      <w:r w:rsidRPr="00143D8B">
        <w:rPr>
          <w:i/>
          <w:iCs/>
        </w:rPr>
        <w:t xml:space="preserve"> and would like to re visit this.</w:t>
      </w:r>
    </w:p>
    <w:p w14:paraId="51E4DE26" w14:textId="3078A2BC" w:rsidR="00BC7EBE" w:rsidRPr="00145F6A" w:rsidRDefault="00BC7EBE" w:rsidP="00143D8B">
      <w:pPr>
        <w:rPr>
          <w:b/>
          <w:bCs/>
          <w:i/>
          <w:iCs/>
        </w:rPr>
      </w:pPr>
      <w:r w:rsidRPr="00A00906">
        <w:rPr>
          <w:b/>
          <w:bCs/>
          <w:i/>
          <w:iCs/>
        </w:rPr>
        <w:t xml:space="preserve">Myra </w:t>
      </w:r>
      <w:r w:rsidR="00A00906" w:rsidRPr="00A00906">
        <w:rPr>
          <w:b/>
          <w:bCs/>
          <w:i/>
          <w:iCs/>
        </w:rPr>
        <w:t>CPS</w:t>
      </w:r>
      <w:r w:rsidR="00145F6A">
        <w:rPr>
          <w:b/>
          <w:bCs/>
          <w:i/>
          <w:iCs/>
        </w:rPr>
        <w:t xml:space="preserve"> - </w:t>
      </w:r>
      <w:r w:rsidRPr="00A00906">
        <w:rPr>
          <w:i/>
          <w:iCs/>
        </w:rPr>
        <w:t xml:space="preserve">WSHT and </w:t>
      </w:r>
      <w:r w:rsidR="00145F6A">
        <w:rPr>
          <w:i/>
          <w:iCs/>
        </w:rPr>
        <w:t>ESNEFT (</w:t>
      </w:r>
      <w:r w:rsidRPr="00A00906">
        <w:rPr>
          <w:i/>
          <w:iCs/>
        </w:rPr>
        <w:t>not including Colchester</w:t>
      </w:r>
      <w:r w:rsidR="00145F6A">
        <w:rPr>
          <w:i/>
          <w:iCs/>
        </w:rPr>
        <w:t>)</w:t>
      </w:r>
      <w:r w:rsidRPr="00A00906">
        <w:rPr>
          <w:i/>
          <w:iCs/>
        </w:rPr>
        <w:t xml:space="preserve"> are sharing data with Suffolk LPC RE </w:t>
      </w:r>
      <w:r w:rsidR="00145F6A">
        <w:rPr>
          <w:i/>
          <w:iCs/>
        </w:rPr>
        <w:t>r</w:t>
      </w:r>
      <w:r w:rsidR="00A00906">
        <w:rPr>
          <w:i/>
          <w:iCs/>
        </w:rPr>
        <w:t>eferrals</w:t>
      </w:r>
      <w:r w:rsidRPr="00A00906">
        <w:rPr>
          <w:i/>
          <w:iCs/>
        </w:rPr>
        <w:t xml:space="preserve"> so we can support</w:t>
      </w:r>
      <w:r w:rsidR="00A00906">
        <w:rPr>
          <w:i/>
          <w:iCs/>
        </w:rPr>
        <w:t xml:space="preserve"> Suffolk Contractors. I am sure if referrals were going to </w:t>
      </w:r>
      <w:r w:rsidR="00145F6A">
        <w:rPr>
          <w:i/>
          <w:iCs/>
        </w:rPr>
        <w:t>S</w:t>
      </w:r>
      <w:r w:rsidR="00A00906">
        <w:rPr>
          <w:i/>
          <w:iCs/>
        </w:rPr>
        <w:t xml:space="preserve">NEE you would also receive the </w:t>
      </w:r>
      <w:proofErr w:type="gramStart"/>
      <w:r w:rsidR="00A00906">
        <w:rPr>
          <w:i/>
          <w:iCs/>
        </w:rPr>
        <w:t>data</w:t>
      </w:r>
      <w:proofErr w:type="gramEnd"/>
      <w:r w:rsidR="00A00906">
        <w:rPr>
          <w:i/>
          <w:iCs/>
        </w:rPr>
        <w:t xml:space="preserve"> Lisa.</w:t>
      </w:r>
    </w:p>
    <w:p w14:paraId="48EB1377" w14:textId="7BD12379" w:rsidR="00A00906" w:rsidRPr="00145F6A" w:rsidRDefault="00143D8B" w:rsidP="00143D8B">
      <w:pPr>
        <w:rPr>
          <w:b/>
          <w:bCs/>
          <w:i/>
          <w:iCs/>
        </w:rPr>
      </w:pPr>
      <w:r w:rsidRPr="00143D8B">
        <w:rPr>
          <w:b/>
          <w:bCs/>
          <w:i/>
          <w:iCs/>
        </w:rPr>
        <w:t>Hulbert Jessica</w:t>
      </w:r>
      <w:r w:rsidR="00A00906" w:rsidRPr="00A00906">
        <w:rPr>
          <w:b/>
          <w:bCs/>
          <w:i/>
          <w:iCs/>
        </w:rPr>
        <w:t xml:space="preserve"> WSHT</w:t>
      </w:r>
      <w:r w:rsidR="00145F6A">
        <w:rPr>
          <w:b/>
          <w:bCs/>
          <w:i/>
          <w:iCs/>
        </w:rPr>
        <w:t xml:space="preserve"> - </w:t>
      </w:r>
      <w:r w:rsidRPr="00143D8B">
        <w:rPr>
          <w:i/>
          <w:iCs/>
        </w:rPr>
        <w:t>We do refer all over for both pharmacy and community stop smoking services</w:t>
      </w:r>
      <w:r w:rsidR="00A00906">
        <w:rPr>
          <w:i/>
          <w:iCs/>
        </w:rPr>
        <w:t>.</w:t>
      </w:r>
    </w:p>
    <w:p w14:paraId="117B2A3C" w14:textId="30BB16C2" w:rsidR="00143D8B" w:rsidRPr="00E24E06" w:rsidRDefault="00A00906" w:rsidP="00143D8B">
      <w:pPr>
        <w:rPr>
          <w:i/>
          <w:iCs/>
        </w:rPr>
      </w:pPr>
      <w:r w:rsidRPr="00A00906">
        <w:rPr>
          <w:b/>
          <w:bCs/>
          <w:i/>
          <w:iCs/>
        </w:rPr>
        <w:t>Myra</w:t>
      </w:r>
      <w:r w:rsidR="00560A14">
        <w:rPr>
          <w:b/>
          <w:bCs/>
          <w:i/>
          <w:iCs/>
        </w:rPr>
        <w:t xml:space="preserve"> CPS</w:t>
      </w:r>
      <w:r w:rsidRPr="00A00906">
        <w:rPr>
          <w:b/>
          <w:bCs/>
          <w:i/>
          <w:iCs/>
        </w:rPr>
        <w:t xml:space="preserve"> </w:t>
      </w:r>
      <w:r w:rsidR="00145F6A">
        <w:rPr>
          <w:b/>
          <w:bCs/>
          <w:i/>
          <w:iCs/>
        </w:rPr>
        <w:t xml:space="preserve">- </w:t>
      </w:r>
      <w:r>
        <w:rPr>
          <w:i/>
          <w:iCs/>
        </w:rPr>
        <w:t xml:space="preserve">Feel Good Suffolk are now making referral within the community giving patients an alternative route in the community to have their </w:t>
      </w:r>
      <w:proofErr w:type="gramStart"/>
      <w:r>
        <w:rPr>
          <w:i/>
          <w:iCs/>
        </w:rPr>
        <w:t>quit</w:t>
      </w:r>
      <w:proofErr w:type="gramEnd"/>
      <w:r>
        <w:rPr>
          <w:i/>
          <w:iCs/>
        </w:rPr>
        <w:t xml:space="preserve"> supported</w:t>
      </w:r>
      <w:r w:rsidR="00143D8B" w:rsidRPr="00143D8B">
        <w:rPr>
          <w:i/>
          <w:iCs/>
        </w:rPr>
        <w:t>.</w:t>
      </w:r>
      <w:r>
        <w:rPr>
          <w:i/>
          <w:iCs/>
        </w:rPr>
        <w:t xml:space="preserve"> Provide are in place as a </w:t>
      </w:r>
      <w:r w:rsidRPr="00E24E06">
        <w:rPr>
          <w:i/>
          <w:iCs/>
        </w:rPr>
        <w:t>community offer in NEE and Norfolk.</w:t>
      </w:r>
    </w:p>
    <w:p w14:paraId="45CF610D" w14:textId="5371CF5E" w:rsidR="00F870DE" w:rsidRPr="00E24E06" w:rsidRDefault="00007E04" w:rsidP="00143D8B">
      <w:pPr>
        <w:rPr>
          <w:i/>
          <w:iCs/>
        </w:rPr>
      </w:pPr>
      <w:r w:rsidRPr="00E24E06">
        <w:rPr>
          <w:b/>
          <w:bCs/>
          <w:i/>
          <w:iCs/>
        </w:rPr>
        <w:t>Steve MLCSU –</w:t>
      </w:r>
      <w:r w:rsidRPr="00E24E06">
        <w:rPr>
          <w:i/>
          <w:iCs/>
        </w:rPr>
        <w:t xml:space="preserve"> </w:t>
      </w:r>
      <w:r w:rsidR="00664111" w:rsidRPr="00E24E06">
        <w:rPr>
          <w:i/>
          <w:iCs/>
        </w:rPr>
        <w:t>Our</w:t>
      </w:r>
      <w:r w:rsidRPr="00E24E06">
        <w:rPr>
          <w:i/>
          <w:iCs/>
        </w:rPr>
        <w:t xml:space="preserve"> advice (and that of NHS England) is not to delay commencement of </w:t>
      </w:r>
      <w:r w:rsidR="00F870DE" w:rsidRPr="00E24E06">
        <w:rPr>
          <w:i/>
          <w:iCs/>
        </w:rPr>
        <w:t xml:space="preserve">SCS </w:t>
      </w:r>
      <w:r w:rsidRPr="00E24E06">
        <w:rPr>
          <w:i/>
          <w:iCs/>
        </w:rPr>
        <w:t xml:space="preserve">referrals because of PF.  As Jessica pointed put, the number of referrals at service start </w:t>
      </w:r>
      <w:r w:rsidR="00664111" w:rsidRPr="00E24E06">
        <w:rPr>
          <w:i/>
          <w:iCs/>
        </w:rPr>
        <w:t>was</w:t>
      </w:r>
      <w:r w:rsidRPr="00E24E06">
        <w:rPr>
          <w:i/>
          <w:iCs/>
        </w:rPr>
        <w:t xml:space="preserve"> low.  That is </w:t>
      </w:r>
      <w:r w:rsidR="00F870DE" w:rsidRPr="00E24E06">
        <w:rPr>
          <w:i/>
          <w:iCs/>
        </w:rPr>
        <w:t>reflected</w:t>
      </w:r>
      <w:r w:rsidRPr="00E24E06">
        <w:rPr>
          <w:i/>
          <w:iCs/>
        </w:rPr>
        <w:t xml:space="preserve"> nationally too.  When a trust launches referrals, they do so within the constraints of their resources which usually limits their capacity.  Our understanding is that PF will also launch with low number of referrals which </w:t>
      </w:r>
      <w:r w:rsidR="00664111" w:rsidRPr="00E24E06">
        <w:rPr>
          <w:i/>
          <w:iCs/>
        </w:rPr>
        <w:t>may</w:t>
      </w:r>
      <w:r w:rsidRPr="00E24E06">
        <w:rPr>
          <w:i/>
          <w:iCs/>
        </w:rPr>
        <w:t xml:space="preserve"> build over time.  </w:t>
      </w:r>
    </w:p>
    <w:p w14:paraId="208F531A" w14:textId="3935F563" w:rsidR="00664111" w:rsidRPr="00E24E06" w:rsidRDefault="00007E04" w:rsidP="00143D8B">
      <w:pPr>
        <w:rPr>
          <w:i/>
          <w:iCs/>
        </w:rPr>
      </w:pPr>
      <w:r w:rsidRPr="00E24E06">
        <w:rPr>
          <w:i/>
          <w:iCs/>
        </w:rPr>
        <w:t xml:space="preserve">We </w:t>
      </w:r>
      <w:r w:rsidR="00F870DE" w:rsidRPr="00E24E06">
        <w:rPr>
          <w:i/>
          <w:iCs/>
        </w:rPr>
        <w:t>do not anticipate</w:t>
      </w:r>
      <w:r w:rsidRPr="00E24E06">
        <w:rPr>
          <w:i/>
          <w:iCs/>
        </w:rPr>
        <w:t xml:space="preserve"> </w:t>
      </w:r>
      <w:r w:rsidR="00F870DE" w:rsidRPr="00E24E06">
        <w:rPr>
          <w:i/>
          <w:iCs/>
        </w:rPr>
        <w:t>that</w:t>
      </w:r>
      <w:r w:rsidRPr="00E24E06">
        <w:rPr>
          <w:i/>
          <w:iCs/>
        </w:rPr>
        <w:t xml:space="preserve"> running SCS in tandem with PF </w:t>
      </w:r>
      <w:r w:rsidR="00F870DE" w:rsidRPr="00E24E06">
        <w:rPr>
          <w:i/>
          <w:iCs/>
        </w:rPr>
        <w:t xml:space="preserve">is likely to put an undue </w:t>
      </w:r>
      <w:r w:rsidRPr="00E24E06">
        <w:rPr>
          <w:i/>
          <w:iCs/>
        </w:rPr>
        <w:t>burden on a</w:t>
      </w:r>
      <w:r w:rsidR="00F870DE" w:rsidRPr="00E24E06">
        <w:rPr>
          <w:i/>
          <w:iCs/>
        </w:rPr>
        <w:t xml:space="preserve">n individual </w:t>
      </w:r>
      <w:r w:rsidRPr="00E24E06">
        <w:rPr>
          <w:i/>
          <w:iCs/>
        </w:rPr>
        <w:t xml:space="preserve">pharmacy.  </w:t>
      </w:r>
      <w:r w:rsidR="00664111" w:rsidRPr="00E24E06">
        <w:rPr>
          <w:i/>
          <w:iCs/>
        </w:rPr>
        <w:t>A</w:t>
      </w:r>
      <w:r w:rsidR="00F870DE" w:rsidRPr="00E24E06">
        <w:rPr>
          <w:i/>
          <w:iCs/>
        </w:rPr>
        <w:t xml:space="preserve">s with any service, there are likely to be local differences in uptake for both SCS and PF.  If it’s the case that an individual pharmacy </w:t>
      </w:r>
      <w:r w:rsidR="00664111" w:rsidRPr="00E24E06">
        <w:rPr>
          <w:i/>
          <w:iCs/>
        </w:rPr>
        <w:t>does not have the capacity</w:t>
      </w:r>
      <w:r w:rsidR="00F870DE" w:rsidRPr="00E24E06">
        <w:rPr>
          <w:i/>
          <w:iCs/>
        </w:rPr>
        <w:t xml:space="preserve"> </w:t>
      </w:r>
      <w:r w:rsidR="00664111" w:rsidRPr="00E24E06">
        <w:rPr>
          <w:i/>
          <w:iCs/>
        </w:rPr>
        <w:t>to</w:t>
      </w:r>
      <w:r w:rsidR="00F870DE" w:rsidRPr="00E24E06">
        <w:rPr>
          <w:i/>
          <w:iCs/>
        </w:rPr>
        <w:t xml:space="preserve"> delivering both, they </w:t>
      </w:r>
      <w:r w:rsidR="00664111" w:rsidRPr="00E24E06">
        <w:rPr>
          <w:i/>
          <w:iCs/>
        </w:rPr>
        <w:t>are able to</w:t>
      </w:r>
      <w:r w:rsidR="00F870DE" w:rsidRPr="00E24E06">
        <w:rPr>
          <w:i/>
          <w:iCs/>
        </w:rPr>
        <w:t xml:space="preserve"> put a temporary hold on accepting SCS referrals. </w:t>
      </w:r>
    </w:p>
    <w:p w14:paraId="1C82748B" w14:textId="6D0FCD0A" w:rsidR="00007E04" w:rsidRDefault="00664111" w:rsidP="00143D8B">
      <w:pPr>
        <w:rPr>
          <w:i/>
          <w:iCs/>
        </w:rPr>
      </w:pPr>
      <w:r w:rsidRPr="00E24E06">
        <w:rPr>
          <w:i/>
          <w:iCs/>
        </w:rPr>
        <w:lastRenderedPageBreak/>
        <w:t xml:space="preserve">There are </w:t>
      </w:r>
      <w:proofErr w:type="gramStart"/>
      <w:r w:rsidRPr="00E24E06">
        <w:rPr>
          <w:i/>
          <w:iCs/>
        </w:rPr>
        <w:t>a number of</w:t>
      </w:r>
      <w:proofErr w:type="gramEnd"/>
      <w:r w:rsidRPr="00E24E06">
        <w:rPr>
          <w:i/>
          <w:iCs/>
        </w:rPr>
        <w:t xml:space="preserve"> concerns</w:t>
      </w:r>
      <w:r w:rsidR="003F641D" w:rsidRPr="00E24E06">
        <w:rPr>
          <w:i/>
          <w:iCs/>
        </w:rPr>
        <w:t>/considerations</w:t>
      </w:r>
      <w:r w:rsidR="00F870DE" w:rsidRPr="00E24E06">
        <w:rPr>
          <w:i/>
          <w:iCs/>
        </w:rPr>
        <w:t xml:space="preserve"> over</w:t>
      </w:r>
      <w:r w:rsidR="00007E04" w:rsidRPr="00E24E06">
        <w:rPr>
          <w:i/>
          <w:iCs/>
        </w:rPr>
        <w:t xml:space="preserve"> delaying SCS because of PF</w:t>
      </w:r>
      <w:r w:rsidR="003F641D" w:rsidRPr="00E24E06">
        <w:rPr>
          <w:i/>
          <w:iCs/>
        </w:rPr>
        <w:t xml:space="preserve">.  1/ delaying launch, </w:t>
      </w:r>
      <w:r w:rsidRPr="00E24E06">
        <w:rPr>
          <w:i/>
          <w:iCs/>
        </w:rPr>
        <w:t xml:space="preserve">even though the capacity of </w:t>
      </w:r>
      <w:proofErr w:type="gramStart"/>
      <w:r w:rsidRPr="00E24E06">
        <w:rPr>
          <w:i/>
          <w:iCs/>
        </w:rPr>
        <w:t>a number of</w:t>
      </w:r>
      <w:proofErr w:type="gramEnd"/>
      <w:r w:rsidRPr="00E24E06">
        <w:rPr>
          <w:i/>
          <w:iCs/>
        </w:rPr>
        <w:t xml:space="preserve"> pharmacies to currently deliver both </w:t>
      </w:r>
      <w:r w:rsidR="003F641D" w:rsidRPr="00E24E06">
        <w:rPr>
          <w:i/>
          <w:iCs/>
        </w:rPr>
        <w:t xml:space="preserve">services </w:t>
      </w:r>
      <w:r w:rsidRPr="00E24E06">
        <w:rPr>
          <w:i/>
          <w:iCs/>
        </w:rPr>
        <w:t>means that th</w:t>
      </w:r>
      <w:r w:rsidR="003F641D" w:rsidRPr="00E24E06">
        <w:rPr>
          <w:i/>
          <w:iCs/>
        </w:rPr>
        <w:t>at some pharmacies</w:t>
      </w:r>
      <w:r w:rsidRPr="00E24E06">
        <w:rPr>
          <w:i/>
          <w:iCs/>
        </w:rPr>
        <w:t xml:space="preserve"> put a temporary hold on accepting SCS referrals</w:t>
      </w:r>
      <w:r w:rsidR="003F641D" w:rsidRPr="00E24E06">
        <w:rPr>
          <w:i/>
          <w:iCs/>
        </w:rPr>
        <w:t xml:space="preserve">, could penalise other pharmacies and restrict access to patients who wish to be referred to a pharmacy that is able to deliver SCS.  2/ Delaying launch of SCS referrals may make introduction more difficult </w:t>
      </w:r>
      <w:proofErr w:type="gramStart"/>
      <w:r w:rsidR="003F641D" w:rsidRPr="00E24E06">
        <w:rPr>
          <w:i/>
          <w:iCs/>
        </w:rPr>
        <w:t>at a later date</w:t>
      </w:r>
      <w:proofErr w:type="gramEnd"/>
      <w:r w:rsidR="003F641D" w:rsidRPr="00E24E06">
        <w:rPr>
          <w:i/>
          <w:iCs/>
        </w:rPr>
        <w:t>.  In truth, the</w:t>
      </w:r>
      <w:r w:rsidR="00D3184F" w:rsidRPr="00E24E06">
        <w:rPr>
          <w:i/>
          <w:iCs/>
        </w:rPr>
        <w:t>re</w:t>
      </w:r>
      <w:r w:rsidR="003F641D" w:rsidRPr="00E24E06">
        <w:rPr>
          <w:i/>
          <w:iCs/>
        </w:rPr>
        <w:t xml:space="preserve"> will never be a perfect time to introduce </w:t>
      </w:r>
      <w:r w:rsidR="000C518A" w:rsidRPr="00E24E06">
        <w:rPr>
          <w:i/>
          <w:iCs/>
        </w:rPr>
        <w:t>a</w:t>
      </w:r>
      <w:r w:rsidR="004130A0" w:rsidRPr="00E24E06">
        <w:rPr>
          <w:i/>
          <w:iCs/>
        </w:rPr>
        <w:t xml:space="preserve"> new</w:t>
      </w:r>
      <w:r w:rsidR="003F641D" w:rsidRPr="00E24E06">
        <w:rPr>
          <w:i/>
          <w:iCs/>
        </w:rPr>
        <w:t xml:space="preserve"> service.  3/ The </w:t>
      </w:r>
      <w:r w:rsidR="00F870DE" w:rsidRPr="00E24E06">
        <w:rPr>
          <w:i/>
          <w:iCs/>
        </w:rPr>
        <w:t xml:space="preserve">SCS </w:t>
      </w:r>
      <w:r w:rsidR="003F641D" w:rsidRPr="00E24E06">
        <w:rPr>
          <w:i/>
          <w:iCs/>
        </w:rPr>
        <w:t>service specification is under review and one of the proposed changes would increase</w:t>
      </w:r>
      <w:r w:rsidR="00F870DE" w:rsidRPr="00E24E06">
        <w:rPr>
          <w:i/>
          <w:iCs/>
        </w:rPr>
        <w:t xml:space="preserve"> </w:t>
      </w:r>
      <w:r w:rsidR="003F641D" w:rsidRPr="00E24E06">
        <w:rPr>
          <w:i/>
          <w:iCs/>
        </w:rPr>
        <w:t>both capacity and resilience to</w:t>
      </w:r>
      <w:r w:rsidR="00F870DE" w:rsidRPr="00E24E06">
        <w:rPr>
          <w:i/>
          <w:iCs/>
        </w:rPr>
        <w:t xml:space="preserve"> deliver SCS</w:t>
      </w:r>
      <w:r w:rsidR="003F641D" w:rsidRPr="00E24E06">
        <w:rPr>
          <w:i/>
          <w:iCs/>
        </w:rPr>
        <w:t>.</w:t>
      </w:r>
      <w:r w:rsidR="000C518A" w:rsidRPr="00E24E06">
        <w:rPr>
          <w:i/>
          <w:iCs/>
        </w:rPr>
        <w:t xml:space="preserve"> </w:t>
      </w:r>
    </w:p>
    <w:p w14:paraId="63519829" w14:textId="77777777" w:rsidR="004130A0" w:rsidRPr="003F641D" w:rsidRDefault="004130A0" w:rsidP="00143D8B">
      <w:pPr>
        <w:rPr>
          <w:i/>
          <w:iCs/>
        </w:rPr>
      </w:pPr>
    </w:p>
    <w:p w14:paraId="2AF133B4" w14:textId="7F4A0DE9" w:rsidR="00143D8B" w:rsidRPr="00143D8B" w:rsidRDefault="00143D8B" w:rsidP="00143D8B">
      <w:pPr>
        <w:rPr>
          <w:b/>
          <w:bCs/>
        </w:rPr>
      </w:pPr>
      <w:r w:rsidRPr="00143D8B">
        <w:rPr>
          <w:b/>
          <w:bCs/>
        </w:rPr>
        <w:t>Guest</w:t>
      </w:r>
      <w:r w:rsidR="00A00906">
        <w:rPr>
          <w:b/>
          <w:bCs/>
        </w:rPr>
        <w:t>;</w:t>
      </w:r>
    </w:p>
    <w:p w14:paraId="025943C1" w14:textId="030E95C8" w:rsidR="00143D8B" w:rsidRPr="00143D8B" w:rsidRDefault="00A00906" w:rsidP="00143D8B">
      <w:r>
        <w:t>T</w:t>
      </w:r>
      <w:r w:rsidR="00143D8B" w:rsidRPr="00143D8B">
        <w:t>hank you! very informative! </w:t>
      </w:r>
    </w:p>
    <w:p w14:paraId="60574934" w14:textId="77777777" w:rsidR="00143D8B" w:rsidRDefault="00143D8B" w:rsidP="00143D8B"/>
    <w:sectPr w:rsidR="00143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B0"/>
    <w:multiLevelType w:val="hybridMultilevel"/>
    <w:tmpl w:val="CDEC7962"/>
    <w:lvl w:ilvl="0" w:tplc="3A3214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9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8B"/>
    <w:rsid w:val="00007E04"/>
    <w:rsid w:val="00092E1F"/>
    <w:rsid w:val="000C518A"/>
    <w:rsid w:val="000F6AA2"/>
    <w:rsid w:val="00143D8B"/>
    <w:rsid w:val="00145F6A"/>
    <w:rsid w:val="001C1671"/>
    <w:rsid w:val="001D65EB"/>
    <w:rsid w:val="00350088"/>
    <w:rsid w:val="003E191A"/>
    <w:rsid w:val="003F641D"/>
    <w:rsid w:val="004130A0"/>
    <w:rsid w:val="004A726B"/>
    <w:rsid w:val="00500313"/>
    <w:rsid w:val="00560A14"/>
    <w:rsid w:val="00664111"/>
    <w:rsid w:val="006A47D3"/>
    <w:rsid w:val="007E0338"/>
    <w:rsid w:val="009820F7"/>
    <w:rsid w:val="00A00906"/>
    <w:rsid w:val="00AC142D"/>
    <w:rsid w:val="00AE2371"/>
    <w:rsid w:val="00BC7EBE"/>
    <w:rsid w:val="00C00D5F"/>
    <w:rsid w:val="00C929E8"/>
    <w:rsid w:val="00D3184F"/>
    <w:rsid w:val="00D72863"/>
    <w:rsid w:val="00E24E06"/>
    <w:rsid w:val="00F048D4"/>
    <w:rsid w:val="00F63ADB"/>
    <w:rsid w:val="00F71062"/>
    <w:rsid w:val="00F870DE"/>
    <w:rsid w:val="00FC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93AC"/>
  <w15:chartTrackingRefBased/>
  <w15:docId w15:val="{75B12762-DE06-4B48-8F96-7290525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D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3D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3D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3D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3D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3D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3D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3D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3D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D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3D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3D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3D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3D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3D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3D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3D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3D8B"/>
    <w:rPr>
      <w:rFonts w:eastAsiaTheme="majorEastAsia" w:cstheme="majorBidi"/>
      <w:color w:val="272727" w:themeColor="text1" w:themeTint="D8"/>
    </w:rPr>
  </w:style>
  <w:style w:type="paragraph" w:styleId="Title">
    <w:name w:val="Title"/>
    <w:basedOn w:val="Normal"/>
    <w:next w:val="Normal"/>
    <w:link w:val="TitleChar"/>
    <w:uiPriority w:val="10"/>
    <w:qFormat/>
    <w:rsid w:val="00143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D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3D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3D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3D8B"/>
    <w:pPr>
      <w:spacing w:before="160"/>
      <w:jc w:val="center"/>
    </w:pPr>
    <w:rPr>
      <w:i/>
      <w:iCs/>
      <w:color w:val="404040" w:themeColor="text1" w:themeTint="BF"/>
    </w:rPr>
  </w:style>
  <w:style w:type="character" w:customStyle="1" w:styleId="QuoteChar">
    <w:name w:val="Quote Char"/>
    <w:basedOn w:val="DefaultParagraphFont"/>
    <w:link w:val="Quote"/>
    <w:uiPriority w:val="29"/>
    <w:rsid w:val="00143D8B"/>
    <w:rPr>
      <w:i/>
      <w:iCs/>
      <w:color w:val="404040" w:themeColor="text1" w:themeTint="BF"/>
    </w:rPr>
  </w:style>
  <w:style w:type="paragraph" w:styleId="ListParagraph">
    <w:name w:val="List Paragraph"/>
    <w:basedOn w:val="Normal"/>
    <w:uiPriority w:val="34"/>
    <w:qFormat/>
    <w:rsid w:val="00143D8B"/>
    <w:pPr>
      <w:ind w:left="720"/>
      <w:contextualSpacing/>
    </w:pPr>
  </w:style>
  <w:style w:type="character" w:styleId="IntenseEmphasis">
    <w:name w:val="Intense Emphasis"/>
    <w:basedOn w:val="DefaultParagraphFont"/>
    <w:uiPriority w:val="21"/>
    <w:qFormat/>
    <w:rsid w:val="00143D8B"/>
    <w:rPr>
      <w:i/>
      <w:iCs/>
      <w:color w:val="0F4761" w:themeColor="accent1" w:themeShade="BF"/>
    </w:rPr>
  </w:style>
  <w:style w:type="paragraph" w:styleId="IntenseQuote">
    <w:name w:val="Intense Quote"/>
    <w:basedOn w:val="Normal"/>
    <w:next w:val="Normal"/>
    <w:link w:val="IntenseQuoteChar"/>
    <w:uiPriority w:val="30"/>
    <w:qFormat/>
    <w:rsid w:val="00143D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3D8B"/>
    <w:rPr>
      <w:i/>
      <w:iCs/>
      <w:color w:val="0F4761" w:themeColor="accent1" w:themeShade="BF"/>
    </w:rPr>
  </w:style>
  <w:style w:type="character" w:styleId="IntenseReference">
    <w:name w:val="Intense Reference"/>
    <w:basedOn w:val="DefaultParagraphFont"/>
    <w:uiPriority w:val="32"/>
    <w:qFormat/>
    <w:rsid w:val="00143D8B"/>
    <w:rPr>
      <w:b/>
      <w:bCs/>
      <w:smallCaps/>
      <w:color w:val="0F4761" w:themeColor="accent1" w:themeShade="BF"/>
      <w:spacing w:val="5"/>
    </w:rPr>
  </w:style>
  <w:style w:type="character" w:styleId="Hyperlink">
    <w:name w:val="Hyperlink"/>
    <w:basedOn w:val="DefaultParagraphFont"/>
    <w:uiPriority w:val="99"/>
    <w:unhideWhenUsed/>
    <w:rsid w:val="00BC7EBE"/>
    <w:rPr>
      <w:color w:val="467886" w:themeColor="hyperlink"/>
      <w:u w:val="single"/>
    </w:rPr>
  </w:style>
  <w:style w:type="character" w:styleId="UnresolvedMention">
    <w:name w:val="Unresolved Mention"/>
    <w:basedOn w:val="DefaultParagraphFont"/>
    <w:uiPriority w:val="99"/>
    <w:semiHidden/>
    <w:unhideWhenUsed/>
    <w:rsid w:val="00BC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csct.co.uk" TargetMode="External"/><Relationship Id="rId3" Type="http://schemas.openxmlformats.org/officeDocument/2006/relationships/settings" Target="settings.xml"/><Relationship Id="rId7" Type="http://schemas.openxmlformats.org/officeDocument/2006/relationships/image" Target="cid:image004.png@01DA5825.2FA11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amsuffolklpc-my.sharepoint.com/:v:/g/personal/myra_suffolklpc_org_uk/EctSPuiJoIRDrvqHZNW_SmABKhZ3kR88b_eDM9PLOsVtC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Battle</dc:creator>
  <cp:keywords/>
  <dc:description/>
  <cp:lastModifiedBy>Myra Battle</cp:lastModifiedBy>
  <cp:revision>2</cp:revision>
  <dcterms:created xsi:type="dcterms:W3CDTF">2024-02-22T16:25:00Z</dcterms:created>
  <dcterms:modified xsi:type="dcterms:W3CDTF">2024-02-22T16:25:00Z</dcterms:modified>
</cp:coreProperties>
</file>