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65E5E" w14:textId="77777777" w:rsidR="00D118C5" w:rsidRPr="0038794F" w:rsidRDefault="00D118C5" w:rsidP="00D118C5">
      <w:pPr>
        <w:pStyle w:val="Body1"/>
        <w:ind w:firstLine="284"/>
        <w:jc w:val="center"/>
        <w:rPr>
          <w:rFonts w:ascii="Verdana" w:hAnsi="Verdana" w:cs="Arial"/>
          <w:b/>
          <w:bCs/>
          <w:sz w:val="32"/>
          <w:szCs w:val="32"/>
          <w:u w:val="single"/>
        </w:rPr>
      </w:pPr>
      <w:r w:rsidRPr="0038794F">
        <w:rPr>
          <w:rFonts w:ascii="Verdana" w:hAnsi="Verdana" w:cs="Arial"/>
          <w:b/>
          <w:bCs/>
          <w:sz w:val="32"/>
          <w:szCs w:val="32"/>
          <w:u w:val="single"/>
        </w:rPr>
        <w:t>Minutes of Suffolk LPC</w:t>
      </w:r>
      <w:r>
        <w:rPr>
          <w:rFonts w:ascii="Verdana" w:hAnsi="Verdana" w:cs="Arial"/>
          <w:b/>
          <w:bCs/>
          <w:sz w:val="32"/>
          <w:szCs w:val="32"/>
          <w:u w:val="single"/>
        </w:rPr>
        <w:t xml:space="preserve"> Committee Meeting</w:t>
      </w:r>
      <w:r w:rsidRPr="0038794F">
        <w:rPr>
          <w:rFonts w:ascii="Verdana" w:hAnsi="Verdana" w:cs="Arial"/>
          <w:b/>
          <w:bCs/>
          <w:sz w:val="32"/>
          <w:szCs w:val="32"/>
          <w:u w:val="single"/>
        </w:rPr>
        <w:t xml:space="preserve"> </w:t>
      </w:r>
    </w:p>
    <w:p w14:paraId="569F4172" w14:textId="67BB98BD" w:rsidR="00D118C5" w:rsidRPr="0038794F" w:rsidRDefault="00D118C5" w:rsidP="00D118C5">
      <w:pPr>
        <w:pStyle w:val="Body1"/>
        <w:ind w:firstLine="284"/>
        <w:jc w:val="center"/>
        <w:rPr>
          <w:rFonts w:ascii="Verdana" w:hAnsi="Verdana" w:cs="Verdana"/>
          <w:b/>
        </w:rPr>
      </w:pPr>
      <w:r w:rsidRPr="00A577F8">
        <w:rPr>
          <w:rFonts w:ascii="Verdana" w:hAnsi="Verdana" w:cs="Verdana"/>
          <w:b/>
        </w:rPr>
        <w:t xml:space="preserve">Wednesday </w:t>
      </w:r>
      <w:r w:rsidR="00805C8F">
        <w:rPr>
          <w:rFonts w:ascii="Verdana" w:hAnsi="Verdana" w:cs="Verdana"/>
          <w:b/>
        </w:rPr>
        <w:t>18</w:t>
      </w:r>
      <w:r w:rsidR="00805C8F">
        <w:rPr>
          <w:rFonts w:ascii="Verdana" w:hAnsi="Verdana" w:cs="Verdana"/>
          <w:b/>
          <w:vertAlign w:val="superscript"/>
        </w:rPr>
        <w:t>th</w:t>
      </w:r>
      <w:r w:rsidR="00805C8F">
        <w:rPr>
          <w:rFonts w:ascii="Verdana" w:hAnsi="Verdana" w:cs="Verdana"/>
          <w:b/>
        </w:rPr>
        <w:t xml:space="preserve"> January 2023</w:t>
      </w:r>
    </w:p>
    <w:p w14:paraId="0BBF9FA3" w14:textId="1A426801" w:rsidR="00B55BC2" w:rsidRDefault="00C85B18" w:rsidP="00581513">
      <w:pPr>
        <w:pStyle w:val="Body1"/>
        <w:ind w:firstLine="284"/>
        <w:jc w:val="center"/>
        <w:rPr>
          <w:rFonts w:ascii="Verdana" w:hAnsi="Verdana" w:cs="Verdana"/>
          <w:b/>
          <w:bCs/>
        </w:rPr>
      </w:pPr>
      <w:r w:rsidRPr="00C85B18">
        <w:rPr>
          <w:rFonts w:ascii="Verdana" w:hAnsi="Verdana" w:cs="Verdana"/>
          <w:b/>
          <w:color w:val="17365D" w:themeColor="text2" w:themeShade="BF"/>
        </w:rPr>
        <w:t>The A</w:t>
      </w:r>
      <w:r w:rsidR="007F7A65">
        <w:rPr>
          <w:rFonts w:ascii="Verdana" w:hAnsi="Verdana" w:cs="Verdana"/>
          <w:b/>
          <w:color w:val="17365D" w:themeColor="text2" w:themeShade="BF"/>
        </w:rPr>
        <w:t>pex</w:t>
      </w:r>
      <w:r w:rsidR="00AB589C" w:rsidRPr="00C85B18">
        <w:rPr>
          <w:rFonts w:ascii="Verdana" w:hAnsi="Verdana"/>
          <w:b/>
          <w:bCs/>
          <w:color w:val="17365D" w:themeColor="text2" w:themeShade="BF"/>
        </w:rPr>
        <w:t xml:space="preserve">, </w:t>
      </w:r>
      <w:r w:rsidR="00AB589C">
        <w:rPr>
          <w:rFonts w:ascii="Verdana" w:hAnsi="Verdana"/>
          <w:b/>
          <w:bCs/>
          <w:color w:val="17365D" w:themeColor="text2" w:themeShade="BF"/>
        </w:rPr>
        <w:t>Bury St Edmunds</w:t>
      </w:r>
      <w:r w:rsidR="00581513" w:rsidRPr="00581513">
        <w:rPr>
          <w:rFonts w:ascii="Verdana" w:hAnsi="Verdana"/>
          <w:b/>
          <w:bCs/>
          <w:color w:val="17365D" w:themeColor="text2" w:themeShade="BF"/>
        </w:rPr>
        <w:t xml:space="preserve"> at </w:t>
      </w:r>
      <w:r w:rsidR="006D45ED">
        <w:rPr>
          <w:rFonts w:ascii="Verdana" w:hAnsi="Verdana"/>
          <w:b/>
          <w:bCs/>
          <w:color w:val="17365D" w:themeColor="text2" w:themeShade="BF"/>
        </w:rPr>
        <w:t>10</w:t>
      </w:r>
      <w:r w:rsidR="00581513" w:rsidRPr="00581513">
        <w:rPr>
          <w:rFonts w:ascii="Verdana" w:hAnsi="Verdana"/>
          <w:b/>
          <w:bCs/>
          <w:color w:val="17365D" w:themeColor="text2" w:themeShade="BF"/>
        </w:rPr>
        <w:t>:</w:t>
      </w:r>
      <w:r w:rsidR="006D45ED">
        <w:rPr>
          <w:rFonts w:ascii="Verdana" w:hAnsi="Verdana"/>
          <w:b/>
          <w:bCs/>
          <w:color w:val="17365D" w:themeColor="text2" w:themeShade="BF"/>
        </w:rPr>
        <w:t>0</w:t>
      </w:r>
      <w:r w:rsidR="00581513" w:rsidRPr="00581513">
        <w:rPr>
          <w:rFonts w:ascii="Verdana" w:hAnsi="Verdana"/>
          <w:b/>
          <w:bCs/>
          <w:color w:val="17365D" w:themeColor="text2" w:themeShade="BF"/>
        </w:rPr>
        <w:t>0am</w:t>
      </w:r>
    </w:p>
    <w:p w14:paraId="58E69F41" w14:textId="29F3B4E1" w:rsidR="00437ADA" w:rsidRPr="00B55BC2" w:rsidRDefault="00437ADA" w:rsidP="00805C8F">
      <w:pPr>
        <w:pStyle w:val="Body1"/>
        <w:rPr>
          <w:rFonts w:ascii="Verdana" w:hAnsi="Verdana" w:cs="Arial"/>
          <w:b/>
        </w:rPr>
      </w:pPr>
    </w:p>
    <w:tbl>
      <w:tblPr>
        <w:tblW w:w="5080" w:type="pct"/>
        <w:tblInd w:w="-289" w:type="dxa"/>
        <w:tblLayout w:type="fixed"/>
        <w:tblLook w:val="0000" w:firstRow="0" w:lastRow="0" w:firstColumn="0" w:lastColumn="0" w:noHBand="0" w:noVBand="0"/>
      </w:tblPr>
      <w:tblGrid>
        <w:gridCol w:w="5387"/>
        <w:gridCol w:w="1701"/>
        <w:gridCol w:w="5388"/>
        <w:gridCol w:w="1695"/>
      </w:tblGrid>
      <w:tr w:rsidR="004A6D7E" w:rsidRPr="00B55BC2" w14:paraId="4EBF2B80" w14:textId="77777777" w:rsidTr="004A6D7E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9C8AD27" w14:textId="622DE5C5" w:rsidR="004A6D7E" w:rsidRPr="00B55BC2" w:rsidRDefault="004A6D7E" w:rsidP="00265FD1">
            <w:pPr>
              <w:pStyle w:val="Body1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hAnsi="Verdana" w:cs="Verdana"/>
                <w:b/>
                <w:bCs/>
                <w:sz w:val="22"/>
                <w:szCs w:val="22"/>
              </w:rPr>
              <w:t>Committee Members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7FFF390" w14:textId="03022091" w:rsidR="004A6D7E" w:rsidRPr="00B55BC2" w:rsidRDefault="004A6D7E" w:rsidP="00265FD1">
            <w:pPr>
              <w:pStyle w:val="Body1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08A4533" w14:textId="7FEEBE75" w:rsidR="004A6D7E" w:rsidRPr="00B55BC2" w:rsidRDefault="004A6D7E" w:rsidP="00265FD1">
            <w:pPr>
              <w:pStyle w:val="Body1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664A949" w14:textId="65A49E31" w:rsidR="004A6D7E" w:rsidRPr="00B55BC2" w:rsidRDefault="004A6D7E" w:rsidP="0009236C">
            <w:pPr>
              <w:pStyle w:val="Body1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4A6D7E" w:rsidRPr="00B55BC2" w14:paraId="23C77BE3" w14:textId="77777777" w:rsidTr="004A6D7E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7A4E66" w14:textId="26E30680" w:rsidR="004A6D7E" w:rsidRPr="00A04689" w:rsidRDefault="004A6D7E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A04689">
              <w:rPr>
                <w:rFonts w:ascii="Verdana" w:hAnsi="Verdana" w:cs="Verdana"/>
                <w:sz w:val="22"/>
                <w:szCs w:val="22"/>
              </w:rPr>
              <w:t xml:space="preserve">Alister Huong (AH) </w:t>
            </w:r>
            <w:r w:rsidRPr="00A04689">
              <w:rPr>
                <w:rFonts w:ascii="Verdana" w:hAnsi="Verdana" w:cs="Verdana"/>
                <w:b/>
                <w:sz w:val="22"/>
                <w:szCs w:val="22"/>
              </w:rPr>
              <w:t xml:space="preserve">Chair </w:t>
            </w:r>
            <w:r w:rsidRPr="00A04689">
              <w:rPr>
                <w:rFonts w:ascii="Verdana" w:hAnsi="Verdana" w:cs="Verdana"/>
                <w:sz w:val="22"/>
                <w:szCs w:val="22"/>
              </w:rPr>
              <w:t>CCA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FEACE" w14:textId="35903A7F" w:rsidR="004A6D7E" w:rsidRPr="004055A8" w:rsidRDefault="00673626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4055A8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2B32335" w14:textId="2E136B94" w:rsidR="004A6D7E" w:rsidRPr="004055A8" w:rsidRDefault="005C7DCA" w:rsidP="00DB2810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4055A8">
              <w:rPr>
                <w:rFonts w:ascii="Verdana" w:hAnsi="Verdana" w:cs="Verdana"/>
                <w:sz w:val="22"/>
                <w:szCs w:val="22"/>
              </w:rPr>
              <w:t xml:space="preserve">Nick Smith (NS) </w:t>
            </w:r>
            <w:r w:rsidRPr="004055A8">
              <w:rPr>
                <w:rFonts w:ascii="Verdana" w:hAnsi="Verdana" w:cs="Verdana"/>
                <w:b/>
                <w:sz w:val="22"/>
                <w:szCs w:val="22"/>
              </w:rPr>
              <w:t xml:space="preserve">Treasurer </w:t>
            </w:r>
            <w:r w:rsidRPr="004055A8">
              <w:rPr>
                <w:rFonts w:ascii="Verdana" w:hAnsi="Verdana" w:cs="Verdana"/>
                <w:sz w:val="22"/>
                <w:szCs w:val="22"/>
              </w:rPr>
              <w:t>Ind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68133" w14:textId="7675E800" w:rsidR="004A6D7E" w:rsidRPr="004055A8" w:rsidRDefault="002C3283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4055A8">
              <w:rPr>
                <w:rFonts w:ascii="Verdana" w:hAnsi="Verdana" w:cs="Verdana"/>
                <w:color w:val="auto"/>
                <w:sz w:val="22"/>
                <w:szCs w:val="22"/>
              </w:rPr>
              <w:t>P</w:t>
            </w:r>
          </w:p>
        </w:tc>
      </w:tr>
      <w:tr w:rsidR="004A6D7E" w:rsidRPr="00B55BC2" w14:paraId="1FE6D7CB" w14:textId="77777777" w:rsidTr="004A6D7E">
        <w:trPr>
          <w:cantSplit/>
          <w:trHeight w:val="365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7E5101F" w14:textId="5545F071" w:rsidR="004A6D7E" w:rsidRPr="00A04689" w:rsidRDefault="004A6D7E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A04689">
              <w:rPr>
                <w:rFonts w:ascii="Verdana" w:hAnsi="Verdana" w:cs="Verdana"/>
                <w:sz w:val="22"/>
                <w:szCs w:val="22"/>
              </w:rPr>
              <w:t xml:space="preserve">Anil Sharma (AS) – </w:t>
            </w:r>
            <w:r w:rsidRPr="00A04689">
              <w:rPr>
                <w:rFonts w:ascii="Verdana" w:hAnsi="Verdana" w:cs="Verdana"/>
                <w:b/>
                <w:sz w:val="22"/>
                <w:szCs w:val="22"/>
              </w:rPr>
              <w:t xml:space="preserve">PSNC </w:t>
            </w:r>
            <w:r w:rsidRPr="00A04689">
              <w:rPr>
                <w:rFonts w:ascii="Verdana" w:hAnsi="Verdana" w:cs="Verdana"/>
                <w:sz w:val="22"/>
                <w:szCs w:val="22"/>
              </w:rPr>
              <w:t>Ind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4141A" w14:textId="5B500E73" w:rsidR="004A6D7E" w:rsidRPr="004055A8" w:rsidRDefault="00805C8F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4055A8">
              <w:rPr>
                <w:rFonts w:ascii="Verdana" w:hAnsi="Verdana" w:cs="Verdana"/>
                <w:color w:val="auto"/>
                <w:sz w:val="22"/>
                <w:szCs w:val="22"/>
              </w:rPr>
              <w:t>P</w:t>
            </w:r>
            <w:r w:rsidR="00011F6B" w:rsidRPr="004055A8">
              <w:rPr>
                <w:rFonts w:ascii="Verdana" w:hAnsi="Verdana" w:cs="Verdan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18D47E6" w14:textId="03328B0E" w:rsidR="004A6D7E" w:rsidRPr="004055A8" w:rsidRDefault="005C7DCA" w:rsidP="00DB2810">
            <w:pPr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4055A8">
              <w:rPr>
                <w:rFonts w:ascii="Verdana" w:hAnsi="Verdana" w:cs="Verdana"/>
                <w:sz w:val="22"/>
                <w:szCs w:val="22"/>
              </w:rPr>
              <w:t>Mel Peet (MP) Ind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226CA" w14:textId="717917DF" w:rsidR="004A6D7E" w:rsidRPr="004055A8" w:rsidRDefault="00333B28" w:rsidP="0009236C">
            <w:pPr>
              <w:rPr>
                <w:rFonts w:ascii="Verdana" w:hAnsi="Verdana" w:cs="Verdana"/>
                <w:sz w:val="22"/>
                <w:szCs w:val="22"/>
              </w:rPr>
            </w:pPr>
            <w:r w:rsidRPr="004055A8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</w:tr>
      <w:tr w:rsidR="004A6D7E" w:rsidRPr="00B55BC2" w14:paraId="3E21196C" w14:textId="77777777" w:rsidTr="004A6D7E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8FEC964" w14:textId="5D2B255A" w:rsidR="004A6D7E" w:rsidRPr="00A04689" w:rsidRDefault="004A6D7E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Catherine Armstrong (CA) CCA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496E6" w14:textId="2EFEB45A" w:rsidR="004A6D7E" w:rsidRPr="004055A8" w:rsidRDefault="006934D6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4055A8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CD6E0F" w14:textId="74815A6C" w:rsidR="004A6D7E" w:rsidRPr="004055A8" w:rsidRDefault="004A6D7E" w:rsidP="00DB2810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4055A8">
              <w:rPr>
                <w:rFonts w:ascii="Verdana" w:hAnsi="Verdana" w:cs="Verdana"/>
                <w:sz w:val="22"/>
                <w:szCs w:val="22"/>
              </w:rPr>
              <w:t>Greg McCarthy (GM) CCA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02D92" w14:textId="166548D3" w:rsidR="004A6D7E" w:rsidRPr="004055A8" w:rsidRDefault="00316A37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4055A8">
              <w:rPr>
                <w:rFonts w:ascii="Verdana" w:hAnsi="Verdana" w:cs="Verdana"/>
                <w:color w:val="auto"/>
                <w:sz w:val="22"/>
                <w:szCs w:val="22"/>
              </w:rPr>
              <w:t>P</w:t>
            </w:r>
          </w:p>
        </w:tc>
      </w:tr>
      <w:tr w:rsidR="004A6D7E" w:rsidRPr="00B55BC2" w14:paraId="3E11EF62" w14:textId="77777777" w:rsidTr="004A6D7E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C6376E" w14:textId="6879C565" w:rsidR="004A6D7E" w:rsidRPr="00A04689" w:rsidRDefault="00A72585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bCs/>
                <w:sz w:val="22"/>
                <w:szCs w:val="22"/>
              </w:rPr>
              <w:t>Mohamad Alom (MA) Ind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3E172" w14:textId="0CE12ECA" w:rsidR="004A6D7E" w:rsidRPr="004055A8" w:rsidRDefault="00542FEB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4055A8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C40323" w14:textId="3D8E5416" w:rsidR="004A6D7E" w:rsidRPr="004055A8" w:rsidRDefault="004A6D7E" w:rsidP="00DB2810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4055A8">
              <w:rPr>
                <w:rFonts w:ascii="Verdana" w:hAnsi="Verdana" w:cs="Verdana"/>
                <w:bCs/>
                <w:sz w:val="22"/>
                <w:szCs w:val="22"/>
              </w:rPr>
              <w:t>Parv Lali (PL) Ind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351B3" w14:textId="444FA696" w:rsidR="004A6D7E" w:rsidRPr="004055A8" w:rsidRDefault="004A6D7E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4055A8">
              <w:rPr>
                <w:rFonts w:ascii="Verdana" w:hAnsi="Verdana" w:cs="Verdana"/>
                <w:color w:val="auto"/>
                <w:sz w:val="22"/>
                <w:szCs w:val="22"/>
              </w:rPr>
              <w:t>P</w:t>
            </w:r>
          </w:p>
        </w:tc>
      </w:tr>
      <w:tr w:rsidR="004A6D7E" w:rsidRPr="00B55BC2" w14:paraId="3782BF94" w14:textId="77777777" w:rsidTr="005C7DCA">
        <w:trPr>
          <w:cantSplit/>
          <w:trHeight w:val="408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7D2DFA" w14:textId="2B0833B3" w:rsidR="004A6D7E" w:rsidRPr="00A04689" w:rsidRDefault="00A72585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A04689">
              <w:rPr>
                <w:rFonts w:ascii="Verdana" w:hAnsi="Verdana" w:cs="Verdana"/>
                <w:sz w:val="22"/>
                <w:szCs w:val="22"/>
              </w:rPr>
              <w:t>John Jiang (JJ) Ind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13A2C" w14:textId="36F8D4CB" w:rsidR="004A6D7E" w:rsidRPr="004055A8" w:rsidRDefault="008C45CF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4055A8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A0CD5A" w14:textId="05661C38" w:rsidR="004A6D7E" w:rsidRDefault="00805C8F" w:rsidP="00DB2810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Martin Howe (MH) CCA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6BCB8" w14:textId="6F5AD867" w:rsidR="004A6D7E" w:rsidRPr="000C6F43" w:rsidRDefault="008C45CF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</w:tr>
      <w:tr w:rsidR="004A6D7E" w:rsidRPr="00B55BC2" w14:paraId="096FAEA1" w14:textId="77777777" w:rsidTr="004A6D7E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27CFA68" w14:textId="7FB20D6B" w:rsidR="004A6D7E" w:rsidRPr="00A04689" w:rsidRDefault="00A72585" w:rsidP="008C488D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Vicki Hitchings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(VH) </w:t>
            </w:r>
            <w:r w:rsidRPr="003849D1">
              <w:rPr>
                <w:rFonts w:ascii="Verdana" w:hAnsi="Verdana" w:cs="Verdana"/>
                <w:sz w:val="22"/>
                <w:szCs w:val="22"/>
              </w:rPr>
              <w:t>Ind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F5148" w14:textId="47B906DC" w:rsidR="004A6D7E" w:rsidRPr="004055A8" w:rsidRDefault="00805C8F" w:rsidP="008C488D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4055A8">
              <w:rPr>
                <w:rFonts w:ascii="Verdana" w:hAnsi="Verdana" w:cs="Verdana"/>
                <w:color w:val="auto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6EE8DE" w14:textId="1397C567" w:rsidR="004A6D7E" w:rsidRPr="001C72FA" w:rsidRDefault="004A6D7E" w:rsidP="00DB2810">
            <w:pPr>
              <w:ind w:left="142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83616" w14:textId="407CCF78" w:rsidR="004A6D7E" w:rsidRPr="000C6F43" w:rsidRDefault="004A6D7E" w:rsidP="008C488D">
            <w:pPr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A6D7E" w:rsidRPr="00B55BC2" w14:paraId="3BB37E69" w14:textId="77777777" w:rsidTr="004A6D7E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808B4D" w14:textId="1BBD8C5B" w:rsidR="004A6D7E" w:rsidRPr="00A04689" w:rsidRDefault="000019AC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Michael</w:t>
            </w:r>
            <w:r w:rsidR="00515935">
              <w:rPr>
                <w:rFonts w:ascii="Verdana" w:hAnsi="Verdana" w:cs="Verdana"/>
                <w:sz w:val="22"/>
                <w:szCs w:val="22"/>
              </w:rPr>
              <w:t xml:space="preserve"> Lord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(ML) Ind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FCF38" w14:textId="31C46F87" w:rsidR="004A6D7E" w:rsidRPr="004055A8" w:rsidRDefault="00DB2810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4055A8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F46D87" w14:textId="76DDE801" w:rsidR="004A6D7E" w:rsidRPr="001C72FA" w:rsidRDefault="004A6D7E" w:rsidP="0009236C">
            <w:pPr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8E484" w14:textId="673D6DC4" w:rsidR="004A6D7E" w:rsidRPr="004A6D7E" w:rsidRDefault="004A6D7E" w:rsidP="0009236C">
            <w:pPr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09236C" w:rsidRPr="00B55BC2" w14:paraId="418D2A37" w14:textId="77777777" w:rsidTr="0009236C">
        <w:trPr>
          <w:cantSplit/>
          <w:trHeight w:val="35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D7CAD6" w14:textId="77777777" w:rsidR="0009236C" w:rsidRPr="00B55BC2" w:rsidRDefault="0009236C" w:rsidP="0009236C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hAnsi="Verdana" w:cs="Verdana"/>
                <w:b/>
                <w:bCs/>
                <w:sz w:val="22"/>
                <w:szCs w:val="22"/>
              </w:rPr>
              <w:t>Officers and Guests</w:t>
            </w:r>
          </w:p>
        </w:tc>
      </w:tr>
      <w:tr w:rsidR="00805C8F" w:rsidRPr="00B55BC2" w14:paraId="65E0D81B" w14:textId="77777777" w:rsidTr="00242645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041B1C" w14:textId="5E9CA86C" w:rsidR="00805C8F" w:rsidRPr="001C72FA" w:rsidRDefault="00805C8F" w:rsidP="00805C8F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Tania Farrow (TF)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53B79" w14:textId="70AE0F3D" w:rsidR="00805C8F" w:rsidRPr="001C72FA" w:rsidRDefault="006B5244" w:rsidP="00805C8F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FBAC2B" w14:textId="5C1A8467" w:rsidR="00805C8F" w:rsidRPr="0041133E" w:rsidRDefault="00805C8F" w:rsidP="00805C8F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232DC9">
              <w:rPr>
                <w:rFonts w:ascii="Verdana" w:hAnsi="Verdana" w:cs="Verdana"/>
                <w:sz w:val="20"/>
                <w:szCs w:val="20"/>
              </w:rPr>
              <w:t xml:space="preserve">Liz Maloney,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SNEE ICS </w:t>
            </w:r>
            <w:r w:rsidRPr="00232DC9">
              <w:rPr>
                <w:rFonts w:ascii="Verdana" w:hAnsi="Verdana" w:cs="Verdana"/>
                <w:sz w:val="20"/>
                <w:szCs w:val="20"/>
              </w:rPr>
              <w:t>Deputy Director of Strategic Change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A822D" w14:textId="6B3365E4" w:rsidR="00805C8F" w:rsidRPr="001C72FA" w:rsidRDefault="00805C8F" w:rsidP="00805C8F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</w:tr>
      <w:tr w:rsidR="002C1E7B" w:rsidRPr="00B55BC2" w14:paraId="2D087134" w14:textId="77777777" w:rsidTr="00242645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062187" w14:textId="7C60E1F7" w:rsidR="002C1E7B" w:rsidRPr="001C72FA" w:rsidRDefault="002C1E7B" w:rsidP="002C1E7B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Myra Battle (MB)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1B1ED" w14:textId="7A6BAEC4" w:rsidR="002C1E7B" w:rsidRPr="001C72FA" w:rsidRDefault="002C1E7B" w:rsidP="002C1E7B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DC43D9" w14:textId="47A2D51E" w:rsidR="002C1E7B" w:rsidRPr="0077672E" w:rsidRDefault="00BA056E" w:rsidP="00BA056E">
            <w:pPr>
              <w:pStyle w:val="Body1"/>
              <w:ind w:left="142" w:hanging="14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 </w:t>
            </w:r>
            <w:r w:rsidR="00805C8F" w:rsidRPr="0077672E">
              <w:rPr>
                <w:rFonts w:ascii="Verdana" w:hAnsi="Verdana" w:cs="Verdana"/>
                <w:bCs/>
                <w:sz w:val="20"/>
                <w:szCs w:val="20"/>
              </w:rPr>
              <w:t xml:space="preserve">Lee Doherty – </w:t>
            </w:r>
            <w:r w:rsidR="00805C8F" w:rsidRPr="0077672E">
              <w:rPr>
                <w:rFonts w:ascii="Verdana" w:hAnsi="Verdana" w:cs="Verdana"/>
                <w:sz w:val="20"/>
                <w:szCs w:val="20"/>
              </w:rPr>
              <w:t xml:space="preserve">SNEE ICS </w:t>
            </w:r>
            <w:r w:rsidR="00805C8F" w:rsidRPr="0077672E">
              <w:rPr>
                <w:rFonts w:ascii="Verdana" w:hAnsi="Verdana" w:cs="Verdana"/>
                <w:bCs/>
                <w:sz w:val="20"/>
                <w:szCs w:val="20"/>
              </w:rPr>
              <w:t xml:space="preserve">Community Pharmacy </w:t>
            </w:r>
            <w:r w:rsidR="0077672E" w:rsidRPr="0077672E">
              <w:rPr>
                <w:rFonts w:ascii="Verdana" w:hAnsi="Verdana" w:cs="Verdana"/>
                <w:bCs/>
                <w:sz w:val="20"/>
                <w:szCs w:val="20"/>
              </w:rPr>
              <w:t>Clinical</w:t>
            </w:r>
            <w:r w:rsidR="00805C8F" w:rsidRPr="0077672E">
              <w:rPr>
                <w:rFonts w:ascii="Verdana" w:hAnsi="Verdana" w:cs="Verdana"/>
                <w:bCs/>
                <w:sz w:val="20"/>
                <w:szCs w:val="20"/>
              </w:rPr>
              <w:t xml:space="preserve"> Lead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3AE0A" w14:textId="1EE35736" w:rsidR="002C1E7B" w:rsidRPr="001C72FA" w:rsidRDefault="006B0240" w:rsidP="002C1E7B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</w:tr>
      <w:tr w:rsidR="008500BA" w:rsidRPr="00B55BC2" w14:paraId="3C517D8F" w14:textId="77777777" w:rsidTr="00242645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B20578" w14:textId="02CA5C71" w:rsidR="008500BA" w:rsidRPr="001C72FA" w:rsidRDefault="008500BA" w:rsidP="008500BA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Kristina Boulton (KB)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8BBCB" w14:textId="284910A0" w:rsidR="008500BA" w:rsidRPr="001C72FA" w:rsidRDefault="008500BA" w:rsidP="008500BA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P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98FD24" w14:textId="47417D5D" w:rsidR="008500BA" w:rsidRPr="00071B06" w:rsidRDefault="000E6A76" w:rsidP="008500BA">
            <w:pPr>
              <w:pStyle w:val="Body1"/>
              <w:ind w:left="284" w:hanging="142"/>
              <w:rPr>
                <w:rFonts w:ascii="Verdana" w:hAnsi="Verdana" w:cs="Verdana"/>
                <w:sz w:val="20"/>
                <w:szCs w:val="20"/>
              </w:rPr>
            </w:pPr>
            <w:r w:rsidRPr="00071B06">
              <w:rPr>
                <w:rFonts w:ascii="Verdana" w:hAnsi="Verdana"/>
                <w:sz w:val="20"/>
                <w:szCs w:val="20"/>
              </w:rPr>
              <w:t>Alison Amstutz</w:t>
            </w:r>
            <w:r w:rsidR="00071B06" w:rsidRPr="00071B06">
              <w:rPr>
                <w:rFonts w:ascii="Verdana" w:hAnsi="Verdana"/>
                <w:sz w:val="20"/>
                <w:szCs w:val="20"/>
              </w:rPr>
              <w:t xml:space="preserve"> – SCC Sexual Health Commissioner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40FDD" w14:textId="41A7FAAA" w:rsidR="008500BA" w:rsidRDefault="00450750" w:rsidP="008500BA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</w:tr>
      <w:tr w:rsidR="008500BA" w:rsidRPr="00B55BC2" w14:paraId="53820DD2" w14:textId="77777777" w:rsidTr="00242645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D37B0F6" w14:textId="41EAA750" w:rsidR="008500BA" w:rsidRPr="001C72FA" w:rsidRDefault="008500BA" w:rsidP="008500BA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16C0C" w14:textId="3C307931" w:rsidR="008500BA" w:rsidRPr="001C72FA" w:rsidRDefault="008500BA" w:rsidP="008500BA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7A09B5" w14:textId="1556EAEA" w:rsidR="008500BA" w:rsidRPr="000F1C38" w:rsidRDefault="00450750" w:rsidP="008500BA">
            <w:pPr>
              <w:pStyle w:val="Body1"/>
              <w:ind w:left="142"/>
              <w:rPr>
                <w:rFonts w:ascii="Verdana" w:hAnsi="Verdana" w:cs="Verdana"/>
                <w:sz w:val="20"/>
                <w:szCs w:val="20"/>
              </w:rPr>
            </w:pPr>
            <w:r w:rsidRPr="000F1C38">
              <w:rPr>
                <w:rFonts w:ascii="Verdana" w:hAnsi="Verdana" w:cs="Verdana"/>
                <w:sz w:val="20"/>
                <w:szCs w:val="20"/>
              </w:rPr>
              <w:t>Julien Hersh – SCC Sexual Health team member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73E68" w14:textId="64481051" w:rsidR="008500BA" w:rsidRPr="001C72FA" w:rsidRDefault="00450750" w:rsidP="008500BA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</w:tr>
    </w:tbl>
    <w:p w14:paraId="21A9AEE7" w14:textId="77777777" w:rsidR="00D5660C" w:rsidRPr="00B55BC2" w:rsidRDefault="00D5660C" w:rsidP="00B05769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844"/>
        <w:gridCol w:w="1869"/>
        <w:gridCol w:w="1830"/>
      </w:tblGrid>
      <w:tr w:rsidR="007A11CD" w:rsidRPr="00B55BC2" w14:paraId="186305F0" w14:textId="77777777" w:rsidTr="00A13690">
        <w:tc>
          <w:tcPr>
            <w:tcW w:w="862" w:type="pct"/>
            <w:shd w:val="clear" w:color="auto" w:fill="B8CCE4" w:themeFill="accent1" w:themeFillTint="66"/>
          </w:tcPr>
          <w:p w14:paraId="05A7A106" w14:textId="77777777" w:rsidR="00D5660C" w:rsidRPr="00B55BC2" w:rsidRDefault="00D5660C" w:rsidP="00364179">
            <w:pPr>
              <w:pStyle w:val="Body1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lastRenderedPageBreak/>
              <w:t>Agenda Item</w:t>
            </w:r>
          </w:p>
        </w:tc>
        <w:tc>
          <w:tcPr>
            <w:tcW w:w="2812" w:type="pct"/>
            <w:shd w:val="clear" w:color="auto" w:fill="B8CCE4" w:themeFill="accent1" w:themeFillTint="66"/>
          </w:tcPr>
          <w:p w14:paraId="0AD91323" w14:textId="77777777" w:rsidR="00D5660C" w:rsidRPr="00B55BC2" w:rsidRDefault="00D5660C" w:rsidP="00364179">
            <w:pPr>
              <w:pStyle w:val="Body1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 xml:space="preserve">Outcome </w:t>
            </w:r>
          </w:p>
        </w:tc>
        <w:tc>
          <w:tcPr>
            <w:tcW w:w="670" w:type="pct"/>
            <w:shd w:val="clear" w:color="auto" w:fill="B8CCE4" w:themeFill="accent1" w:themeFillTint="66"/>
          </w:tcPr>
          <w:p w14:paraId="44BFE2C8" w14:textId="77777777" w:rsidR="00D5660C" w:rsidRPr="00B55BC2" w:rsidRDefault="00D5660C" w:rsidP="00364179">
            <w:pPr>
              <w:pStyle w:val="Body1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Action</w:t>
            </w:r>
          </w:p>
          <w:p w14:paraId="106BEDEC" w14:textId="494FE23F" w:rsidR="00D5660C" w:rsidRPr="00B55BC2" w:rsidRDefault="00D5660C" w:rsidP="00364179">
            <w:pPr>
              <w:pStyle w:val="Body1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 xml:space="preserve">By </w:t>
            </w:r>
            <w:r w:rsid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W</w:t>
            </w:r>
            <w:r w:rsidRP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hom</w:t>
            </w:r>
          </w:p>
        </w:tc>
        <w:tc>
          <w:tcPr>
            <w:tcW w:w="656" w:type="pct"/>
            <w:shd w:val="clear" w:color="auto" w:fill="B8CCE4" w:themeFill="accent1" w:themeFillTint="66"/>
          </w:tcPr>
          <w:p w14:paraId="1793335B" w14:textId="77777777" w:rsidR="00D5660C" w:rsidRPr="00B55BC2" w:rsidRDefault="00D5660C" w:rsidP="00364179">
            <w:pPr>
              <w:pStyle w:val="Body1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Action</w:t>
            </w:r>
          </w:p>
          <w:p w14:paraId="0525DB84" w14:textId="77777777" w:rsidR="00D5660C" w:rsidRPr="00B55BC2" w:rsidRDefault="00D5660C" w:rsidP="00364179">
            <w:pPr>
              <w:pStyle w:val="Body1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By When</w:t>
            </w:r>
          </w:p>
        </w:tc>
      </w:tr>
      <w:tr w:rsidR="007A11CD" w:rsidRPr="00B55BC2" w14:paraId="4061CFDD" w14:textId="77777777" w:rsidTr="00A13690">
        <w:tc>
          <w:tcPr>
            <w:tcW w:w="862" w:type="pct"/>
            <w:shd w:val="clear" w:color="auto" w:fill="DBE5F1" w:themeFill="accent1" w:themeFillTint="33"/>
          </w:tcPr>
          <w:p w14:paraId="29E77765" w14:textId="36A0E9ED" w:rsidR="00D5660C" w:rsidRPr="00B55BC2" w:rsidRDefault="001B6F57" w:rsidP="00364179">
            <w:pPr>
              <w:pStyle w:val="Body1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54</w:t>
            </w:r>
            <w:r w:rsidR="009667E1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296F9A5D" w14:textId="659E12DC" w:rsidR="00784280" w:rsidRPr="00B55BC2" w:rsidRDefault="000C5FF5" w:rsidP="009667E1">
            <w:pPr>
              <w:pStyle w:val="Body1"/>
              <w:rPr>
                <w:rFonts w:ascii="Verdana" w:hAnsi="Verdana" w:cs="Verdana"/>
                <w:bCs/>
                <w:sz w:val="22"/>
                <w:szCs w:val="22"/>
              </w:rPr>
            </w:pPr>
            <w:r w:rsidRPr="00B55BC2">
              <w:rPr>
                <w:rFonts w:ascii="Verdana" w:hAnsi="Verdana" w:cs="Arial"/>
                <w:b/>
                <w:sz w:val="22"/>
                <w:szCs w:val="22"/>
              </w:rPr>
              <w:t>Welcome and apologies</w:t>
            </w:r>
            <w:r w:rsidR="00A26E05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404163B8" w14:textId="43C9B63A" w:rsidR="00AD0FAC" w:rsidRPr="00B55BC2" w:rsidRDefault="00AD0FAC" w:rsidP="000C5FF5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119947BD" w14:textId="77777777" w:rsidR="00D5660C" w:rsidRPr="00B55BC2" w:rsidRDefault="00D5660C" w:rsidP="00364179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705603" w:rsidRPr="00B55BC2" w14:paraId="4113E1BA" w14:textId="77777777" w:rsidTr="00A13690">
        <w:tc>
          <w:tcPr>
            <w:tcW w:w="862" w:type="pct"/>
            <w:shd w:val="clear" w:color="auto" w:fill="FFFFFF" w:themeFill="background1"/>
          </w:tcPr>
          <w:p w14:paraId="65DD6403" w14:textId="77777777" w:rsidR="00705603" w:rsidRPr="00B55BC2" w:rsidRDefault="00705603" w:rsidP="00364179">
            <w:pPr>
              <w:pStyle w:val="Body1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10372F6D" w14:textId="2D1E2291" w:rsidR="00B04F76" w:rsidRDefault="00A11A8B" w:rsidP="00F13F95">
            <w:pPr>
              <w:pStyle w:val="Body1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NS</w:t>
            </w:r>
            <w:r w:rsidR="00093F74">
              <w:rPr>
                <w:rFonts w:ascii="Verdana" w:hAnsi="Verdana" w:cs="Arial"/>
                <w:sz w:val="22"/>
                <w:szCs w:val="22"/>
              </w:rPr>
              <w:t xml:space="preserve"> welcomed everyone to</w:t>
            </w:r>
            <w:r w:rsidR="001B5F6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B0BAC">
              <w:rPr>
                <w:rFonts w:ascii="Verdana" w:hAnsi="Verdana" w:cs="Arial"/>
                <w:sz w:val="22"/>
                <w:szCs w:val="22"/>
              </w:rPr>
              <w:t xml:space="preserve">the </w:t>
            </w:r>
            <w:r w:rsidR="001B5F6F">
              <w:rPr>
                <w:rFonts w:ascii="Verdana" w:hAnsi="Verdana" w:cs="Arial"/>
                <w:sz w:val="22"/>
                <w:szCs w:val="22"/>
              </w:rPr>
              <w:t>committee meeting</w:t>
            </w:r>
            <w:r w:rsidR="005216D5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3C0AA163" w14:textId="77777777" w:rsidR="00B3098D" w:rsidRDefault="00B3098D" w:rsidP="00F13F95">
            <w:pPr>
              <w:pStyle w:val="Body1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1095832" w14:textId="5D30BDF1" w:rsidR="00820067" w:rsidRDefault="00333B28" w:rsidP="007763BA">
            <w:pPr>
              <w:pStyle w:val="Body1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No </w:t>
            </w:r>
            <w:r w:rsidR="0064044E">
              <w:rPr>
                <w:rFonts w:ascii="Verdana" w:hAnsi="Verdana" w:cs="Arial"/>
                <w:sz w:val="22"/>
                <w:szCs w:val="22"/>
              </w:rPr>
              <w:t>apologie</w:t>
            </w:r>
            <w:r w:rsidR="00983276">
              <w:rPr>
                <w:rFonts w:ascii="Verdana" w:hAnsi="Verdana" w:cs="Arial"/>
                <w:sz w:val="22"/>
                <w:szCs w:val="22"/>
              </w:rPr>
              <w:t xml:space="preserve">s. </w:t>
            </w:r>
          </w:p>
          <w:p w14:paraId="7952C4F7" w14:textId="07BA8A85" w:rsidR="004B62F9" w:rsidRPr="00B55BC2" w:rsidRDefault="004B62F9" w:rsidP="00A11A8B">
            <w:pPr>
              <w:pStyle w:val="Body1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41AF46DA" w14:textId="77777777" w:rsidR="00705603" w:rsidRDefault="00705603" w:rsidP="00364179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775B3DED" w14:textId="5D08FE65" w:rsidR="00127C6D" w:rsidRPr="00C15B10" w:rsidRDefault="00127C6D" w:rsidP="00C71AD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14FB8637" w14:textId="77777777" w:rsidR="00705603" w:rsidRDefault="00705603" w:rsidP="00364179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0263933B" w14:textId="6D4AB8A4" w:rsidR="00127C6D" w:rsidRPr="00C15B10" w:rsidRDefault="00127C6D" w:rsidP="0036417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A11CD" w:rsidRPr="00B55BC2" w14:paraId="0782B4DF" w14:textId="77777777" w:rsidTr="00A13690">
        <w:trPr>
          <w:trHeight w:val="283"/>
        </w:trPr>
        <w:tc>
          <w:tcPr>
            <w:tcW w:w="862" w:type="pct"/>
            <w:shd w:val="clear" w:color="auto" w:fill="DBE5F1" w:themeFill="accent1" w:themeFillTint="33"/>
          </w:tcPr>
          <w:p w14:paraId="03701F97" w14:textId="3F09FA0C" w:rsidR="00D5660C" w:rsidRPr="00B55BC2" w:rsidRDefault="001B6F57" w:rsidP="00CD6F7B">
            <w:pPr>
              <w:pStyle w:val="Body1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55</w:t>
            </w:r>
            <w:r w:rsidR="007B2962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7F789036" w14:textId="2B4DE02E" w:rsidR="00D5660C" w:rsidRPr="00B55BC2" w:rsidRDefault="000C5FF5" w:rsidP="00AF6F5C">
            <w:pPr>
              <w:pStyle w:val="Body1"/>
              <w:rPr>
                <w:rFonts w:ascii="Verdana" w:hAnsi="Verdana" w:cs="Arial"/>
                <w:b/>
                <w:sz w:val="22"/>
                <w:szCs w:val="22"/>
              </w:rPr>
            </w:pPr>
            <w:r w:rsidRPr="00B55BC2">
              <w:rPr>
                <w:rFonts w:ascii="Verdana" w:hAnsi="Verdana" w:cs="Arial"/>
                <w:b/>
                <w:sz w:val="22"/>
                <w:szCs w:val="22"/>
              </w:rPr>
              <w:t xml:space="preserve">Conflict of </w:t>
            </w:r>
            <w:r w:rsidR="00AF7E67">
              <w:rPr>
                <w:rFonts w:ascii="Verdana" w:hAnsi="Verdana" w:cs="Arial"/>
                <w:b/>
                <w:sz w:val="22"/>
                <w:szCs w:val="22"/>
              </w:rPr>
              <w:t>i</w:t>
            </w:r>
            <w:r w:rsidRPr="00B55BC2">
              <w:rPr>
                <w:rFonts w:ascii="Verdana" w:hAnsi="Verdana" w:cs="Arial"/>
                <w:b/>
                <w:sz w:val="22"/>
                <w:szCs w:val="22"/>
              </w:rPr>
              <w:t>nterest declaration</w:t>
            </w:r>
            <w:r w:rsidR="00A26E05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4F4155D6" w14:textId="77777777" w:rsidR="00D5660C" w:rsidRPr="00B55BC2" w:rsidRDefault="00D5660C" w:rsidP="003060F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1886D414" w14:textId="77777777" w:rsidR="00D5660C" w:rsidRPr="00B55BC2" w:rsidRDefault="00D5660C" w:rsidP="0036417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4F1F4A" w:rsidRPr="00B55BC2" w14:paraId="61EAFA2B" w14:textId="77777777" w:rsidTr="00A13690">
        <w:tc>
          <w:tcPr>
            <w:tcW w:w="862" w:type="pct"/>
            <w:shd w:val="clear" w:color="auto" w:fill="FFFFFF" w:themeFill="background1"/>
          </w:tcPr>
          <w:p w14:paraId="09436DCD" w14:textId="77777777" w:rsidR="004F1F4A" w:rsidRPr="00B55BC2" w:rsidRDefault="004F1F4A" w:rsidP="00CD6F7B">
            <w:pPr>
              <w:pStyle w:val="Body1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3E7773F7" w14:textId="77777777" w:rsidR="004B62F9" w:rsidRDefault="004B62F9" w:rsidP="00A15E3E">
            <w:pPr>
              <w:pStyle w:val="Body1"/>
              <w:rPr>
                <w:rFonts w:ascii="Verdana" w:hAnsi="Verdana" w:cs="Arial"/>
                <w:sz w:val="22"/>
                <w:szCs w:val="22"/>
              </w:rPr>
            </w:pPr>
          </w:p>
          <w:p w14:paraId="2CF23BAA" w14:textId="501E88EB" w:rsidR="00532E44" w:rsidRDefault="00532E44" w:rsidP="00A15E3E">
            <w:pPr>
              <w:pStyle w:val="Body1"/>
              <w:rPr>
                <w:rFonts w:ascii="Verdana" w:hAnsi="Verdana" w:cs="Arial"/>
                <w:sz w:val="22"/>
                <w:szCs w:val="22"/>
              </w:rPr>
            </w:pPr>
            <w:r w:rsidRPr="00532E44">
              <w:rPr>
                <w:rFonts w:ascii="Verdana" w:hAnsi="Verdana" w:cs="Arial"/>
                <w:sz w:val="22"/>
                <w:szCs w:val="22"/>
              </w:rPr>
              <w:t>No</w:t>
            </w:r>
            <w:r w:rsidR="0095092A">
              <w:rPr>
                <w:rFonts w:ascii="Verdana" w:hAnsi="Verdana" w:cs="Arial"/>
                <w:sz w:val="22"/>
                <w:szCs w:val="22"/>
              </w:rPr>
              <w:t xml:space="preserve"> conflicts of interest declared.</w:t>
            </w:r>
          </w:p>
          <w:p w14:paraId="7AD815E1" w14:textId="61727D81" w:rsidR="002466B8" w:rsidRPr="006D5BEB" w:rsidRDefault="002466B8" w:rsidP="00820067">
            <w:pPr>
              <w:pStyle w:val="Body1"/>
              <w:rPr>
                <w:rFonts w:ascii="Verdana" w:hAnsi="Verdana" w:cs="Arial"/>
                <w:sz w:val="22"/>
                <w:szCs w:val="22"/>
                <w:highlight w:val="yellow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4ECC52B9" w14:textId="77777777" w:rsidR="004F1F4A" w:rsidRPr="00B55BC2" w:rsidRDefault="004F1F4A" w:rsidP="003060F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0F8E51F6" w14:textId="77777777" w:rsidR="004F1F4A" w:rsidRPr="00B55BC2" w:rsidRDefault="004F1F4A" w:rsidP="0036417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7A11CD" w:rsidRPr="00B55BC2" w14:paraId="2BA84770" w14:textId="77777777" w:rsidTr="00A13690">
        <w:tc>
          <w:tcPr>
            <w:tcW w:w="862" w:type="pct"/>
            <w:shd w:val="clear" w:color="auto" w:fill="DBE5F1" w:themeFill="accent1" w:themeFillTint="33"/>
          </w:tcPr>
          <w:p w14:paraId="3C618BEE" w14:textId="6F3F6498" w:rsidR="00D5660C" w:rsidRPr="00B55BC2" w:rsidRDefault="001B6F57" w:rsidP="00512FC3">
            <w:pPr>
              <w:pStyle w:val="Body1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56</w:t>
            </w:r>
            <w:r w:rsidR="00D5660C" w:rsidRPr="00B55BC2">
              <w:rPr>
                <w:rFonts w:ascii="Verdana" w:hAnsi="Verdana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4EA5683E" w14:textId="34A44EA3" w:rsidR="00163633" w:rsidRPr="00B55BC2" w:rsidRDefault="00D90DAC" w:rsidP="008E7550">
            <w:pPr>
              <w:pStyle w:val="Body1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963D84">
              <w:rPr>
                <w:rFonts w:ascii="Verdana" w:hAnsi="Verdana" w:cs="Verdana"/>
                <w:b/>
                <w:bCs/>
                <w:sz w:val="22"/>
                <w:szCs w:val="22"/>
              </w:rPr>
              <w:t>CCA report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3A9CE997" w14:textId="77777777" w:rsidR="00D5660C" w:rsidRPr="00B55BC2" w:rsidRDefault="00D5660C" w:rsidP="003A203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1A6B910C" w14:textId="77777777" w:rsidR="00D5660C" w:rsidRPr="00B55BC2" w:rsidRDefault="00D5660C" w:rsidP="0036417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1F4A" w:rsidRPr="00B55BC2" w14:paraId="20F3E5ED" w14:textId="77777777" w:rsidTr="00A13690">
        <w:tc>
          <w:tcPr>
            <w:tcW w:w="862" w:type="pct"/>
            <w:shd w:val="clear" w:color="auto" w:fill="FFFFFF" w:themeFill="background1"/>
          </w:tcPr>
          <w:p w14:paraId="17D29B6D" w14:textId="77777777" w:rsidR="004F1F4A" w:rsidRPr="00B55BC2" w:rsidRDefault="004F1F4A" w:rsidP="00512FC3">
            <w:pPr>
              <w:pStyle w:val="Body1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33681A1B" w14:textId="77777777" w:rsidR="004B62F9" w:rsidRDefault="004B62F9" w:rsidP="00AF7E67">
            <w:pPr>
              <w:pStyle w:val="Body1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DC9E41F" w14:textId="77777777" w:rsidR="001B6F57" w:rsidRDefault="00993DB5" w:rsidP="004A7DD1">
            <w:pPr>
              <w:pStyle w:val="Body1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D3C5A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CCA </w:t>
            </w:r>
            <w:r w:rsidR="00AA3A64" w:rsidRPr="00FD3C5A">
              <w:rPr>
                <w:rFonts w:ascii="Verdana" w:hAnsi="Verdana" w:cs="Arial"/>
                <w:b/>
                <w:bCs/>
                <w:sz w:val="22"/>
                <w:szCs w:val="22"/>
              </w:rPr>
              <w:t>Questions</w:t>
            </w:r>
          </w:p>
          <w:p w14:paraId="5F52AD2D" w14:textId="419E37A7" w:rsidR="00315588" w:rsidRDefault="00851819" w:rsidP="004A7DD1">
            <w:pPr>
              <w:pStyle w:val="Body1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CCA questions were circulated </w:t>
            </w:r>
            <w:r w:rsidR="00182266">
              <w:rPr>
                <w:rFonts w:ascii="Verdana" w:hAnsi="Verdana" w:cs="Arial"/>
                <w:sz w:val="22"/>
                <w:szCs w:val="22"/>
              </w:rPr>
              <w:t>with the meeting paper</w:t>
            </w:r>
            <w:r w:rsidR="00100049">
              <w:rPr>
                <w:rFonts w:ascii="Verdana" w:hAnsi="Verdana" w:cs="Arial"/>
                <w:sz w:val="22"/>
                <w:szCs w:val="22"/>
              </w:rPr>
              <w:t>s</w:t>
            </w:r>
            <w:r w:rsidR="00316A37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1ED98F4F" w14:textId="77777777" w:rsidR="008F3FDC" w:rsidRDefault="008F3FDC" w:rsidP="004A7DD1">
            <w:pPr>
              <w:pStyle w:val="Body1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DEAE75D" w14:textId="68ABE32B" w:rsidR="006E676F" w:rsidRDefault="006B202A" w:rsidP="004A7DD1">
            <w:pPr>
              <w:pStyle w:val="Body1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GM</w:t>
            </w:r>
            <w:r w:rsidR="0051729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6E676F">
              <w:rPr>
                <w:rFonts w:ascii="Verdana" w:hAnsi="Verdana" w:cs="Arial"/>
                <w:sz w:val="22"/>
                <w:szCs w:val="22"/>
              </w:rPr>
              <w:t xml:space="preserve">agreed to </w:t>
            </w:r>
            <w:r w:rsidR="00AA03B1">
              <w:rPr>
                <w:rFonts w:ascii="Verdana" w:hAnsi="Verdana" w:cs="Arial"/>
                <w:sz w:val="22"/>
                <w:szCs w:val="22"/>
              </w:rPr>
              <w:t>report against</w:t>
            </w:r>
            <w:r w:rsidR="00D22E45">
              <w:rPr>
                <w:rFonts w:ascii="Verdana" w:hAnsi="Verdana" w:cs="Arial"/>
                <w:sz w:val="22"/>
                <w:szCs w:val="22"/>
              </w:rPr>
              <w:t xml:space="preserve"> them</w:t>
            </w:r>
            <w:r w:rsidR="006D0BF5">
              <w:rPr>
                <w:rFonts w:ascii="Verdana" w:hAnsi="Verdana" w:cs="Arial"/>
                <w:sz w:val="22"/>
                <w:szCs w:val="22"/>
              </w:rPr>
              <w:t xml:space="preserve"> for</w:t>
            </w:r>
            <w:r w:rsidR="00D22E45">
              <w:rPr>
                <w:rFonts w:ascii="Verdana" w:hAnsi="Verdana" w:cs="Arial"/>
                <w:sz w:val="22"/>
                <w:szCs w:val="22"/>
              </w:rPr>
              <w:t xml:space="preserve"> this quarter. </w:t>
            </w:r>
          </w:p>
          <w:p w14:paraId="05A161AB" w14:textId="75A6F677" w:rsidR="00C71AD4" w:rsidRPr="004E637D" w:rsidRDefault="00C71AD4" w:rsidP="004A7DD1">
            <w:pPr>
              <w:pStyle w:val="Body1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02A56132" w14:textId="77777777" w:rsidR="005B0FC5" w:rsidRPr="00F33F6F" w:rsidRDefault="00A72F48" w:rsidP="003D315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F33F6F">
              <w:rPr>
                <w:rFonts w:ascii="Verdana" w:hAnsi="Verdana" w:cs="Arial"/>
                <w:color w:val="FF0000"/>
                <w:sz w:val="22"/>
                <w:szCs w:val="22"/>
              </w:rPr>
              <w:t xml:space="preserve"> </w:t>
            </w:r>
          </w:p>
          <w:p w14:paraId="7AA4ED5B" w14:textId="77777777" w:rsidR="00B27985" w:rsidRPr="00F33F6F" w:rsidRDefault="00B27985" w:rsidP="003D315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742B8A5A" w14:textId="77777777" w:rsidR="00F33F6F" w:rsidRPr="00F33F6F" w:rsidRDefault="00F33F6F" w:rsidP="003D315C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31EEBED2" w14:textId="77777777" w:rsidR="00F33F6F" w:rsidRPr="00F33F6F" w:rsidRDefault="00F33F6F" w:rsidP="003D315C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1B2C9206" w14:textId="44796837" w:rsidR="00B27985" w:rsidRPr="00F33F6F" w:rsidRDefault="00B27985" w:rsidP="003D315C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6DB8BD6F" w14:textId="77777777" w:rsidR="00F27FE4" w:rsidRPr="00F33F6F" w:rsidRDefault="00F27FE4" w:rsidP="00364179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17EAACCD" w14:textId="10E82FD5" w:rsidR="00F33F6F" w:rsidRPr="00F33F6F" w:rsidRDefault="00F33F6F" w:rsidP="00364179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A11CD" w:rsidRPr="00B55BC2" w14:paraId="16355338" w14:textId="77777777" w:rsidTr="00A13690">
        <w:tc>
          <w:tcPr>
            <w:tcW w:w="862" w:type="pct"/>
            <w:shd w:val="clear" w:color="auto" w:fill="DBE5F1" w:themeFill="accent1" w:themeFillTint="33"/>
          </w:tcPr>
          <w:p w14:paraId="71C95180" w14:textId="404E1581" w:rsidR="002B4EBB" w:rsidRPr="00B55BC2" w:rsidRDefault="001B6F57" w:rsidP="004132CB">
            <w:pPr>
              <w:pStyle w:val="NoSpacing"/>
              <w:ind w:right="546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57</w:t>
            </w:r>
            <w:r w:rsidR="00A1162E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0642E5DE" w14:textId="0377F064" w:rsidR="004B56C6" w:rsidRPr="00B55BC2" w:rsidRDefault="000C5FF5" w:rsidP="00F84F04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B55BC2">
              <w:rPr>
                <w:rFonts w:ascii="Verdana" w:hAnsi="Verdana" w:cs="Arial"/>
                <w:b/>
                <w:sz w:val="22"/>
                <w:szCs w:val="22"/>
              </w:rPr>
              <w:t>Minutes of the last meeting and actions arising</w:t>
            </w:r>
            <w:r w:rsidR="00A26E05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78BC0505" w14:textId="77777777" w:rsidR="00E0369E" w:rsidRPr="00B55BC2" w:rsidRDefault="00E0369E" w:rsidP="00E0369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78BA17F0" w14:textId="77777777" w:rsidR="00C30F74" w:rsidRPr="00B55BC2" w:rsidRDefault="00C30F74" w:rsidP="00E0369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1F4A" w:rsidRPr="00B55BC2" w14:paraId="4F362936" w14:textId="77777777" w:rsidTr="001412E8">
        <w:trPr>
          <w:trHeight w:val="900"/>
        </w:trPr>
        <w:tc>
          <w:tcPr>
            <w:tcW w:w="862" w:type="pct"/>
            <w:shd w:val="clear" w:color="auto" w:fill="FFFFFF" w:themeFill="background1"/>
          </w:tcPr>
          <w:p w14:paraId="779821A4" w14:textId="77777777" w:rsidR="004F1F4A" w:rsidRPr="00B55BC2" w:rsidRDefault="004F1F4A" w:rsidP="004132CB">
            <w:pPr>
              <w:pStyle w:val="NoSpacing"/>
              <w:ind w:right="546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6C28A1EC" w14:textId="77777777" w:rsidR="004B62F9" w:rsidRDefault="004B62F9" w:rsidP="004C6F8F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61872FF5" w14:textId="77BA8E10" w:rsidR="00B35DAE" w:rsidRDefault="00FA1649" w:rsidP="004C6F8F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Reviewed minutes of last meeting and actions</w:t>
            </w:r>
            <w:r w:rsidR="004C6F8F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4AE8E862" w14:textId="6427D915" w:rsidR="002D57BB" w:rsidRDefault="002D57BB" w:rsidP="004C6F8F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67BFE087" w14:textId="64CA6063" w:rsidR="002D57BB" w:rsidRDefault="002D57BB" w:rsidP="004C6F8F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Some agenda topics </w:t>
            </w:r>
            <w:r w:rsidR="00983276">
              <w:rPr>
                <w:rFonts w:ascii="Verdana" w:hAnsi="Verdana" w:cs="Arial"/>
                <w:sz w:val="22"/>
                <w:szCs w:val="22"/>
              </w:rPr>
              <w:t xml:space="preserve">will also be discussed as agenda items </w:t>
            </w:r>
            <w:r>
              <w:rPr>
                <w:rFonts w:ascii="Verdana" w:hAnsi="Verdana" w:cs="Arial"/>
                <w:sz w:val="22"/>
                <w:szCs w:val="22"/>
              </w:rPr>
              <w:t>at this meeting</w:t>
            </w:r>
            <w:r w:rsidR="00983276">
              <w:rPr>
                <w:rFonts w:ascii="Verdana" w:hAnsi="Verdana" w:cs="Arial"/>
                <w:sz w:val="22"/>
                <w:szCs w:val="22"/>
              </w:rPr>
              <w:t xml:space="preserve"> so will </w:t>
            </w:r>
            <w:r w:rsidR="009C5EAC">
              <w:rPr>
                <w:rFonts w:ascii="Verdana" w:hAnsi="Verdana" w:cs="Arial"/>
                <w:sz w:val="22"/>
                <w:szCs w:val="22"/>
              </w:rPr>
              <w:t>continue discussions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  <w:p w14:paraId="42E097E5" w14:textId="6F80EDE2" w:rsidR="0070775D" w:rsidRDefault="0070775D" w:rsidP="004C6F8F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Action regarding needle services, still needs work. </w:t>
            </w:r>
          </w:p>
          <w:p w14:paraId="4032F701" w14:textId="54FF49D8" w:rsidR="0070775D" w:rsidRDefault="0070775D" w:rsidP="004C6F8F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Minutes signed off.   </w:t>
            </w:r>
          </w:p>
          <w:p w14:paraId="5C651B6A" w14:textId="2DD998C3" w:rsidR="00496FA0" w:rsidRDefault="00496FA0" w:rsidP="004C6F8F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FC62FDC" w14:textId="18F6D6EC" w:rsidR="00496FA0" w:rsidRDefault="00063196" w:rsidP="004C6F8F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Sponsor</w:t>
            </w:r>
            <w:r w:rsidR="00496FA0">
              <w:rPr>
                <w:rFonts w:ascii="Verdana" w:hAnsi="Verdana" w:cs="Arial"/>
                <w:sz w:val="22"/>
                <w:szCs w:val="22"/>
              </w:rPr>
              <w:t xml:space="preserve"> could come to </w:t>
            </w:r>
            <w:r w:rsidR="009C5EAC">
              <w:rPr>
                <w:rFonts w:ascii="Verdana" w:hAnsi="Verdana" w:cs="Arial"/>
                <w:sz w:val="22"/>
                <w:szCs w:val="22"/>
              </w:rPr>
              <w:t>the March</w:t>
            </w:r>
            <w:r w:rsidR="00496FA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83276">
              <w:rPr>
                <w:rFonts w:ascii="Verdana" w:hAnsi="Verdana" w:cs="Arial"/>
                <w:sz w:val="22"/>
                <w:szCs w:val="22"/>
              </w:rPr>
              <w:t>meeting;</w:t>
            </w:r>
            <w:r w:rsidR="00496FA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a number have been approached</w:t>
            </w:r>
            <w:r w:rsidR="00D54980">
              <w:rPr>
                <w:rFonts w:ascii="Verdana" w:hAnsi="Verdana" w:cs="Arial"/>
                <w:sz w:val="22"/>
                <w:szCs w:val="22"/>
              </w:rPr>
              <w:t xml:space="preserve"> and clear that it will not result in purchasing agreement. </w:t>
            </w:r>
          </w:p>
          <w:p w14:paraId="1AB9B62B" w14:textId="1FAFFC93" w:rsidR="00D54980" w:rsidRDefault="00CD227F" w:rsidP="004C6F8F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Money would need to go via H</w:t>
            </w:r>
            <w:r w:rsidR="002C31EE">
              <w:rPr>
                <w:rFonts w:ascii="Verdana" w:hAnsi="Verdana" w:cs="Arial"/>
                <w:sz w:val="22"/>
                <w:szCs w:val="22"/>
              </w:rPr>
              <w:t>M</w:t>
            </w:r>
            <w:r>
              <w:rPr>
                <w:rFonts w:ascii="Verdana" w:hAnsi="Verdana" w:cs="Arial"/>
                <w:sz w:val="22"/>
                <w:szCs w:val="22"/>
              </w:rPr>
              <w:t xml:space="preserve">RC. </w:t>
            </w:r>
          </w:p>
          <w:p w14:paraId="2C9AADF0" w14:textId="6B90E63A" w:rsidR="005A6E73" w:rsidRDefault="009C5EAC" w:rsidP="004C6F8F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The committee</w:t>
            </w:r>
            <w:r w:rsidR="00D3181E">
              <w:rPr>
                <w:rFonts w:ascii="Verdana" w:hAnsi="Verdana" w:cs="Arial"/>
                <w:sz w:val="22"/>
                <w:szCs w:val="22"/>
              </w:rPr>
              <w:t xml:space="preserve"> agree to having a sponsor.</w:t>
            </w:r>
          </w:p>
          <w:p w14:paraId="65D675B6" w14:textId="77777777" w:rsidR="00D3181E" w:rsidRDefault="00D3181E" w:rsidP="004C6F8F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4DBF07E" w14:textId="44F82907" w:rsidR="00D3181E" w:rsidRPr="0070775D" w:rsidRDefault="00D3181E" w:rsidP="004B62F9">
            <w:pPr>
              <w:jc w:val="both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  <w:r w:rsidRPr="00D3181E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lastRenderedPageBreak/>
              <w:t xml:space="preserve">Action – MB &amp; KB </w:t>
            </w:r>
            <w:r w:rsidR="0070775D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w</w:t>
            </w:r>
            <w:r w:rsidR="00981E72" w:rsidRPr="00D3181E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ill </w:t>
            </w:r>
            <w:r w:rsidR="0070775D" w:rsidRPr="00D3181E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investigate</w:t>
            </w:r>
            <w:r w:rsidR="00981E72" w:rsidRPr="00D3181E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 billing and </w:t>
            </w:r>
            <w:r w:rsidRPr="00D3181E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clarify advertising element to sponsor. </w:t>
            </w:r>
          </w:p>
          <w:p w14:paraId="224F96A1" w14:textId="47EF5F54" w:rsidR="00625278" w:rsidRPr="00DF588C" w:rsidRDefault="00625278" w:rsidP="0070775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0" w:type="pct"/>
          </w:tcPr>
          <w:p w14:paraId="673742A3" w14:textId="77777777" w:rsidR="00EE4508" w:rsidRDefault="00EE4508" w:rsidP="009A3B3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A0BC507" w14:textId="77777777" w:rsidR="00C15B10" w:rsidRDefault="00C15B10" w:rsidP="009A3B3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0156BFD" w14:textId="77777777" w:rsidR="00F33F6F" w:rsidRDefault="00F33F6F" w:rsidP="009A3B3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CD1A445" w14:textId="77777777" w:rsidR="002B024F" w:rsidRDefault="002B024F" w:rsidP="006D0BF5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50559FD" w14:textId="77777777" w:rsidR="0070775D" w:rsidRDefault="0070775D" w:rsidP="006D0BF5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23A7AFE" w14:textId="77777777" w:rsidR="0070775D" w:rsidRDefault="0070775D" w:rsidP="006D0BF5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79F3764" w14:textId="77777777" w:rsidR="0070775D" w:rsidRDefault="0070775D" w:rsidP="006D0BF5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18F29F9" w14:textId="77777777" w:rsidR="0070775D" w:rsidRDefault="0070775D" w:rsidP="006D0BF5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FA44603" w14:textId="77777777" w:rsidR="0070775D" w:rsidRDefault="0070775D" w:rsidP="006D0BF5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E2799FA" w14:textId="77777777" w:rsidR="0070775D" w:rsidRDefault="0070775D" w:rsidP="006D0BF5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0EC9D84" w14:textId="77777777" w:rsidR="0070775D" w:rsidRDefault="0070775D" w:rsidP="006D0BF5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36F320E" w14:textId="77777777" w:rsidR="0070775D" w:rsidRDefault="0070775D" w:rsidP="006D0BF5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362F800" w14:textId="77777777" w:rsidR="0070775D" w:rsidRDefault="0070775D" w:rsidP="006D0BF5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2525050" w14:textId="0C86DE03" w:rsidR="0070775D" w:rsidRPr="005A5CB4" w:rsidRDefault="0070775D" w:rsidP="006D0BF5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0775D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lastRenderedPageBreak/>
              <w:t>MB /KB</w:t>
            </w:r>
          </w:p>
        </w:tc>
        <w:tc>
          <w:tcPr>
            <w:tcW w:w="656" w:type="pct"/>
          </w:tcPr>
          <w:p w14:paraId="49ED8F33" w14:textId="77777777" w:rsidR="00D118C5" w:rsidRDefault="00D118C5" w:rsidP="00C30F74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AE00540" w14:textId="701F6BEC" w:rsidR="00F33F6F" w:rsidRPr="00B14033" w:rsidRDefault="00F33F6F" w:rsidP="00C15B10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46054B" w:rsidRPr="00B55BC2" w14:paraId="3B40170D" w14:textId="77777777" w:rsidTr="00E9043D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212EE8B" w14:textId="1B5F0CE7" w:rsidR="0046054B" w:rsidRDefault="001B6F57" w:rsidP="00E9043D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58</w:t>
            </w:r>
            <w:r w:rsidR="00E8044B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B5605D7" w14:textId="3EACBA68" w:rsidR="0046054B" w:rsidRDefault="006A3A03" w:rsidP="00E9043D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Financial Report</w:t>
            </w:r>
            <w:r w:rsidR="00A26E05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2ADD8E" w14:textId="77777777" w:rsidR="0046054B" w:rsidRPr="00B55BC2" w:rsidRDefault="0046054B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D824FE6" w14:textId="77777777" w:rsidR="0046054B" w:rsidRPr="00B55BC2" w:rsidRDefault="0046054B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522F7" w:rsidRPr="00B55BC2" w14:paraId="3BC65EA5" w14:textId="77777777" w:rsidTr="00E9043D">
        <w:trPr>
          <w:trHeight w:val="900"/>
        </w:trPr>
        <w:tc>
          <w:tcPr>
            <w:tcW w:w="862" w:type="pct"/>
            <w:shd w:val="clear" w:color="auto" w:fill="FFFFFF" w:themeFill="background1"/>
          </w:tcPr>
          <w:p w14:paraId="1D64E4B2" w14:textId="77777777" w:rsidR="003522F7" w:rsidRPr="00B55BC2" w:rsidRDefault="003522F7" w:rsidP="00E9043D">
            <w:pPr>
              <w:pStyle w:val="NoSpacing"/>
              <w:ind w:right="546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7FC5EE81" w14:textId="574E29E6" w:rsidR="004A1482" w:rsidRDefault="004A1482" w:rsidP="003C4075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Report </w:t>
            </w:r>
            <w:r w:rsidR="00DB699F">
              <w:rPr>
                <w:rFonts w:ascii="Verdana" w:hAnsi="Verdana" w:cs="Arial"/>
                <w:bCs/>
                <w:sz w:val="22"/>
                <w:szCs w:val="22"/>
              </w:rPr>
              <w:t>circulated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to committee.</w:t>
            </w:r>
          </w:p>
          <w:p w14:paraId="4936B232" w14:textId="7EBFEE4D" w:rsidR="0058601E" w:rsidRDefault="0058601E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0E7FCD80" w14:textId="5108599F" w:rsidR="00316A37" w:rsidRDefault="00A770F5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Discuss</w:t>
            </w:r>
            <w:r w:rsidR="0070775D">
              <w:rPr>
                <w:rFonts w:ascii="Verdana" w:hAnsi="Verdana" w:cs="Arial"/>
                <w:bCs/>
                <w:sz w:val="22"/>
                <w:szCs w:val="22"/>
              </w:rPr>
              <w:t>ed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the budget for the next financial year, possibly need to budget for the next 3 months until RSG and committee size is known.</w:t>
            </w:r>
          </w:p>
          <w:p w14:paraId="41C79668" w14:textId="20E1F677" w:rsidR="001044A2" w:rsidRDefault="001044A2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7B8EF2D" w14:textId="3FA3B02C" w:rsidR="001044A2" w:rsidRDefault="001044A2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Levy and bank interest </w:t>
            </w:r>
            <w:r w:rsidR="00786E14">
              <w:rPr>
                <w:rFonts w:ascii="Verdana" w:hAnsi="Verdana" w:cs="Arial"/>
                <w:bCs/>
                <w:sz w:val="22"/>
                <w:szCs w:val="22"/>
              </w:rPr>
              <w:t>are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ahead. </w:t>
            </w:r>
          </w:p>
          <w:p w14:paraId="54E24A61" w14:textId="4B3ABBEE" w:rsidR="001044A2" w:rsidRDefault="001044A2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On expenditure, slight underpayment on salary, </w:t>
            </w:r>
            <w:r w:rsidR="009F6C88">
              <w:rPr>
                <w:rFonts w:ascii="Verdana" w:hAnsi="Verdana" w:cs="Arial"/>
                <w:bCs/>
                <w:sz w:val="22"/>
                <w:szCs w:val="22"/>
              </w:rPr>
              <w:t xml:space="preserve">NI needs budget line so will speak to Steve on that point. </w:t>
            </w:r>
          </w:p>
          <w:p w14:paraId="274879F8" w14:textId="5B597696" w:rsidR="00FB15BE" w:rsidRDefault="00FB15BE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Over expenditure on </w:t>
            </w:r>
            <w:r w:rsidR="007E2919">
              <w:rPr>
                <w:rFonts w:ascii="Verdana" w:hAnsi="Verdana" w:cs="Arial"/>
                <w:bCs/>
                <w:sz w:val="22"/>
                <w:szCs w:val="22"/>
              </w:rPr>
              <w:t>bookkeeping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. </w:t>
            </w:r>
          </w:p>
          <w:p w14:paraId="4589A66E" w14:textId="16F2F952" w:rsidR="00FB15BE" w:rsidRDefault="00FB15BE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Legal and professional charges</w:t>
            </w:r>
            <w:r w:rsidR="007E2919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806AB7">
              <w:rPr>
                <w:rFonts w:ascii="Verdana" w:hAnsi="Verdana" w:cs="Arial"/>
                <w:bCs/>
                <w:sz w:val="22"/>
                <w:szCs w:val="22"/>
              </w:rPr>
              <w:t>are still</w:t>
            </w:r>
            <w:r w:rsidR="007E2919">
              <w:rPr>
                <w:rFonts w:ascii="Verdana" w:hAnsi="Verdana" w:cs="Arial"/>
                <w:bCs/>
                <w:sz w:val="22"/>
                <w:szCs w:val="22"/>
              </w:rPr>
              <w:t xml:space="preserve"> not spent as allowing for RSG changes. </w:t>
            </w:r>
            <w:r w:rsidR="006871CC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</w:p>
          <w:p w14:paraId="7DA71F53" w14:textId="7F57BC13" w:rsidR="00101A13" w:rsidRDefault="00101A13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Postage is up</w:t>
            </w:r>
            <w:r w:rsidR="00FC76FF">
              <w:rPr>
                <w:rFonts w:ascii="Verdana" w:hAnsi="Verdana" w:cs="Arial"/>
                <w:bCs/>
                <w:sz w:val="22"/>
                <w:szCs w:val="22"/>
              </w:rPr>
              <w:t xml:space="preserve"> so will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check </w:t>
            </w:r>
            <w:r w:rsidR="00FC76FF">
              <w:rPr>
                <w:rFonts w:ascii="Verdana" w:hAnsi="Verdana" w:cs="Arial"/>
                <w:bCs/>
                <w:sz w:val="22"/>
                <w:szCs w:val="22"/>
              </w:rPr>
              <w:t>these are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allocated to the right lines</w:t>
            </w:r>
            <w:r w:rsidR="00FC76FF">
              <w:rPr>
                <w:rFonts w:ascii="Verdana" w:hAnsi="Verdana" w:cs="Arial"/>
                <w:bCs/>
                <w:sz w:val="22"/>
                <w:szCs w:val="22"/>
              </w:rPr>
              <w:t>, some of this was for talk cancer badges sent in Nov which was part of HLP 2.</w:t>
            </w:r>
          </w:p>
          <w:p w14:paraId="21CEACD6" w14:textId="122748D0" w:rsidR="00101A13" w:rsidRDefault="007E2919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IT up due to the Owl. </w:t>
            </w:r>
          </w:p>
          <w:p w14:paraId="082111C2" w14:textId="2E988B71" w:rsidR="007E2919" w:rsidRDefault="008F0263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HLP, no funds now so we need to check accounting allocation is correct. </w:t>
            </w:r>
          </w:p>
          <w:p w14:paraId="2D2A360F" w14:textId="4768A648" w:rsidR="008F0263" w:rsidRDefault="008F0263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4BFE0EA" w14:textId="0644C67A" w:rsidR="008F0263" w:rsidRDefault="008F0263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Income vs </w:t>
            </w:r>
            <w:r w:rsidR="00BD0E3D">
              <w:rPr>
                <w:rFonts w:ascii="Verdana" w:hAnsi="Verdana" w:cs="Arial"/>
                <w:bCs/>
                <w:sz w:val="22"/>
                <w:szCs w:val="22"/>
              </w:rPr>
              <w:t>Expenditure</w:t>
            </w:r>
          </w:p>
          <w:p w14:paraId="0D1C30F2" w14:textId="4A4FDD9F" w:rsidR="00BD0E3D" w:rsidRDefault="008F0263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Over </w:t>
            </w:r>
            <w:r w:rsidR="00BD0E3D">
              <w:rPr>
                <w:rFonts w:ascii="Verdana" w:hAnsi="Verdana" w:cs="Arial"/>
                <w:bCs/>
                <w:sz w:val="22"/>
                <w:szCs w:val="22"/>
              </w:rPr>
              <w:t>by £12,000 so will need to make efficiencies and</w:t>
            </w:r>
            <w:r w:rsidR="00EC5DFD">
              <w:rPr>
                <w:rFonts w:ascii="Verdana" w:hAnsi="Verdana" w:cs="Arial"/>
                <w:bCs/>
                <w:sz w:val="22"/>
                <w:szCs w:val="22"/>
              </w:rPr>
              <w:t xml:space="preserve"> change the budget from April. </w:t>
            </w:r>
          </w:p>
          <w:p w14:paraId="74F5E98F" w14:textId="76C79EEB" w:rsidR="00EC5DFD" w:rsidRDefault="00EC5DFD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Still have above PSNC reserve target, </w:t>
            </w:r>
            <w:r w:rsidR="00BC7D08">
              <w:rPr>
                <w:rFonts w:ascii="Verdana" w:hAnsi="Verdana" w:cs="Arial"/>
                <w:bCs/>
                <w:sz w:val="22"/>
                <w:szCs w:val="22"/>
              </w:rPr>
              <w:t>would be okay as a going concern however this is not the case with RSG.</w:t>
            </w:r>
          </w:p>
          <w:p w14:paraId="3E882E88" w14:textId="7818CD3C" w:rsidR="00B071AB" w:rsidRDefault="00B071AB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A866A09" w14:textId="419EC332" w:rsidR="00B511B8" w:rsidRDefault="00B511B8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02B32C89" w14:textId="2EC02F4E" w:rsidR="00B511B8" w:rsidRDefault="00B511B8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DE38B46" w14:textId="77777777" w:rsidR="00B511B8" w:rsidRDefault="00B511B8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7D3C7D6E" w14:textId="3D62AEEF" w:rsidR="00FC76FF" w:rsidRDefault="00B071AB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>Budget for 2023-24</w:t>
            </w:r>
          </w:p>
          <w:p w14:paraId="0DDDCAA3" w14:textId="77777777" w:rsidR="00B511B8" w:rsidRDefault="00B511B8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4E38A7E" w14:textId="30ACF8AF" w:rsidR="008451E4" w:rsidRDefault="00B071AB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PSNC / RSG vision will </w:t>
            </w:r>
            <w:r w:rsidR="008451E4">
              <w:rPr>
                <w:rFonts w:ascii="Verdana" w:hAnsi="Verdana" w:cs="Arial"/>
                <w:bCs/>
                <w:sz w:val="22"/>
                <w:szCs w:val="22"/>
              </w:rPr>
              <w:t xml:space="preserve">impact this. </w:t>
            </w:r>
          </w:p>
          <w:p w14:paraId="0372932C" w14:textId="4A52F96B" w:rsidR="008451E4" w:rsidRDefault="008451E4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We will need to delay </w:t>
            </w:r>
            <w:r w:rsidR="0080645E">
              <w:rPr>
                <w:rFonts w:ascii="Verdana" w:hAnsi="Verdana" w:cs="Arial"/>
                <w:bCs/>
                <w:sz w:val="22"/>
                <w:szCs w:val="22"/>
              </w:rPr>
              <w:t xml:space="preserve">committee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elections for 3 </w:t>
            </w:r>
            <w:r w:rsidR="006B5244">
              <w:rPr>
                <w:rFonts w:ascii="Verdana" w:hAnsi="Verdana" w:cs="Arial"/>
                <w:bCs/>
                <w:sz w:val="22"/>
                <w:szCs w:val="22"/>
              </w:rPr>
              <w:t>months,</w:t>
            </w:r>
            <w:r w:rsidR="00CC2773">
              <w:rPr>
                <w:rFonts w:ascii="Verdana" w:hAnsi="Verdana" w:cs="Arial"/>
                <w:bCs/>
                <w:sz w:val="22"/>
                <w:szCs w:val="22"/>
              </w:rPr>
              <w:t xml:space="preserve"> so it is difficult to budget for</w:t>
            </w:r>
            <w:r w:rsidR="009A76F8">
              <w:rPr>
                <w:rFonts w:ascii="Verdana" w:hAnsi="Verdana" w:cs="Arial"/>
                <w:bCs/>
                <w:sz w:val="22"/>
                <w:szCs w:val="22"/>
              </w:rPr>
              <w:t xml:space="preserve"> as the PSNC levy has yet to </w:t>
            </w:r>
            <w:r w:rsidR="00FC76FF">
              <w:rPr>
                <w:rFonts w:ascii="Verdana" w:hAnsi="Verdana" w:cs="Arial"/>
                <w:bCs/>
                <w:sz w:val="22"/>
                <w:szCs w:val="22"/>
              </w:rPr>
              <w:t xml:space="preserve">be </w:t>
            </w:r>
            <w:r w:rsidR="009A76F8">
              <w:rPr>
                <w:rFonts w:ascii="Verdana" w:hAnsi="Verdana" w:cs="Arial"/>
                <w:bCs/>
                <w:sz w:val="22"/>
                <w:szCs w:val="22"/>
              </w:rPr>
              <w:t xml:space="preserve">firmed up. </w:t>
            </w:r>
          </w:p>
          <w:p w14:paraId="31467A4A" w14:textId="396192AF" w:rsidR="0080645E" w:rsidRDefault="00B76A0F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Likely that we </w:t>
            </w:r>
            <w:r w:rsidR="00FC76FF">
              <w:rPr>
                <w:rFonts w:ascii="Verdana" w:hAnsi="Verdana" w:cs="Arial"/>
                <w:bCs/>
                <w:sz w:val="22"/>
                <w:szCs w:val="22"/>
              </w:rPr>
              <w:t>will have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a similar budget for the first quarter until clear figures</w:t>
            </w:r>
            <w:r w:rsidR="00BE6E7E">
              <w:rPr>
                <w:rFonts w:ascii="Verdana" w:hAnsi="Verdana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committee size and </w:t>
            </w:r>
            <w:r w:rsidR="00BE6E7E">
              <w:rPr>
                <w:rFonts w:ascii="Verdana" w:hAnsi="Verdana" w:cs="Arial"/>
                <w:bCs/>
                <w:sz w:val="22"/>
                <w:szCs w:val="22"/>
              </w:rPr>
              <w:t xml:space="preserve">footprint is understood. </w:t>
            </w:r>
          </w:p>
          <w:p w14:paraId="2D879ADB" w14:textId="4A1BB674" w:rsidR="00B071AB" w:rsidRDefault="00B352DD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Makes doing a </w:t>
            </w:r>
            <w:r w:rsidR="00FC76FF">
              <w:rPr>
                <w:rFonts w:ascii="Verdana" w:hAnsi="Verdana" w:cs="Arial"/>
                <w:bCs/>
                <w:sz w:val="22"/>
                <w:szCs w:val="22"/>
              </w:rPr>
              <w:t>zero-budget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difficult too. </w:t>
            </w:r>
          </w:p>
          <w:p w14:paraId="496D58D7" w14:textId="02F60D8C" w:rsidR="00BC0E47" w:rsidRDefault="00BC0E47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2C55AC58" w14:textId="57A5387A" w:rsidR="001177E6" w:rsidRDefault="001177E6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Some costs we could strip out to help balance the increased PSNC levy</w:t>
            </w:r>
            <w:r w:rsidR="00040946">
              <w:rPr>
                <w:rFonts w:ascii="Verdana" w:hAnsi="Verdana" w:cs="Arial"/>
                <w:bCs/>
                <w:sz w:val="22"/>
                <w:szCs w:val="22"/>
              </w:rPr>
              <w:t xml:space="preserve"> which can be a monthly charge. </w:t>
            </w:r>
          </w:p>
          <w:p w14:paraId="787494FB" w14:textId="5FEC53F6" w:rsidR="00DF4210" w:rsidRDefault="00DF4210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Committee agreed on the actions noted below. </w:t>
            </w:r>
          </w:p>
          <w:p w14:paraId="4D1F7D90" w14:textId="4C20DC79" w:rsidR="00DF4210" w:rsidRDefault="00DF4210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23B6DBA9" w14:textId="7A3D14ED" w:rsidR="00DF4210" w:rsidRPr="00DF4210" w:rsidRDefault="00DF4210" w:rsidP="003D5F7D">
            <w:pPr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 w:rsidRPr="00DF4210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Action </w:t>
            </w: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- </w:t>
            </w:r>
            <w:r w:rsidRPr="00DF4210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NS to talk to Steve regarding PSNC levy to monthly.</w:t>
            </w:r>
          </w:p>
          <w:p w14:paraId="65DCDA04" w14:textId="334ACCF2" w:rsidR="00DF4210" w:rsidRPr="00DF4210" w:rsidRDefault="00DF4210" w:rsidP="003D5F7D">
            <w:pPr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 w:rsidRPr="00DF4210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Roll over the budgeting for first 3 months till elections. </w:t>
            </w:r>
          </w:p>
          <w:p w14:paraId="4D60B065" w14:textId="77777777" w:rsidR="00A770F5" w:rsidRDefault="00A770F5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0CBEBFA" w14:textId="77777777" w:rsidR="004A1482" w:rsidRPr="0085004C" w:rsidRDefault="004A1482" w:rsidP="004A1482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851547">
              <w:rPr>
                <w:rFonts w:ascii="Verdana" w:hAnsi="Verdana" w:cs="Arial"/>
                <w:bCs/>
                <w:sz w:val="22"/>
                <w:szCs w:val="22"/>
              </w:rPr>
              <w:t xml:space="preserve">NB: Please make sure you submit </w:t>
            </w:r>
            <w:r w:rsidRPr="0085004C">
              <w:rPr>
                <w:rFonts w:ascii="Verdana" w:hAnsi="Verdana" w:cs="Arial"/>
                <w:bCs/>
                <w:sz w:val="22"/>
                <w:szCs w:val="22"/>
              </w:rPr>
              <w:t>your claims on time.</w:t>
            </w:r>
          </w:p>
          <w:p w14:paraId="47922146" w14:textId="29A04464" w:rsidR="00924D7F" w:rsidRPr="00C6482B" w:rsidRDefault="004A1482" w:rsidP="00C6482B">
            <w:pPr>
              <w:jc w:val="center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 w:rsidRPr="0085004C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Final claim for the meeting is </w:t>
            </w:r>
            <w:r w:rsidR="007C0E65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28</w:t>
            </w:r>
            <w:r w:rsidR="00623B60" w:rsidRPr="00E6071A">
              <w:rPr>
                <w:rFonts w:ascii="Verdana" w:hAnsi="Verdana" w:cs="Arial"/>
                <w:b/>
                <w:color w:val="FF0000"/>
                <w:sz w:val="22"/>
                <w:szCs w:val="22"/>
                <w:vertAlign w:val="superscript"/>
              </w:rPr>
              <w:t>t</w:t>
            </w:r>
            <w:r w:rsidR="007C0E65">
              <w:rPr>
                <w:rFonts w:ascii="Verdana" w:hAnsi="Verdana" w:cs="Arial"/>
                <w:b/>
                <w:color w:val="FF0000"/>
                <w:sz w:val="22"/>
                <w:szCs w:val="22"/>
                <w:vertAlign w:val="superscript"/>
              </w:rPr>
              <w:t>h</w:t>
            </w:r>
            <w:r w:rsidR="00623B60" w:rsidRPr="00E6071A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 </w:t>
            </w:r>
            <w:r w:rsidR="001B6F57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February</w:t>
            </w: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 202</w:t>
            </w:r>
            <w:r w:rsidR="001B6F57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3</w:t>
            </w:r>
          </w:p>
          <w:p w14:paraId="57671A58" w14:textId="0A71B750" w:rsidR="00924D7F" w:rsidRPr="00C979C2" w:rsidRDefault="00924D7F" w:rsidP="00E9043D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14:paraId="296A7717" w14:textId="77777777" w:rsidR="003522F7" w:rsidRDefault="003522F7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4678505" w14:textId="77777777" w:rsidR="003522F7" w:rsidRDefault="003522F7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266FE96" w14:textId="4A18BF7A" w:rsidR="003522F7" w:rsidRDefault="003522F7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2767B45" w14:textId="63F782A2" w:rsidR="00C979C2" w:rsidRDefault="00C979C2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95B7777" w14:textId="3502D850" w:rsidR="00C979C2" w:rsidRDefault="00C979C2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93144DC" w14:textId="022B96EC" w:rsidR="00C979C2" w:rsidRDefault="00C979C2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D499DE5" w14:textId="6C3B42F1" w:rsidR="00C979C2" w:rsidRDefault="00C979C2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88405D9" w14:textId="3BE117B2" w:rsidR="00C979C2" w:rsidRDefault="00C979C2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3F78F76" w14:textId="77777777" w:rsidR="003522F7" w:rsidRDefault="003522F7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F730B29" w14:textId="77777777" w:rsidR="00C00E2A" w:rsidRDefault="00C00E2A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7A90D4E" w14:textId="77777777" w:rsidR="00C00E2A" w:rsidRDefault="00C00E2A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E40B656" w14:textId="77777777" w:rsidR="00C00E2A" w:rsidRDefault="00C00E2A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7651DA3" w14:textId="77777777" w:rsidR="00C00E2A" w:rsidRDefault="00C00E2A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05EA8CE" w14:textId="77777777" w:rsidR="00C00E2A" w:rsidRDefault="00C00E2A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8F51E14" w14:textId="77777777" w:rsidR="004C5A95" w:rsidRDefault="004C5A95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708B582" w14:textId="77777777" w:rsidR="004C5A95" w:rsidRDefault="004C5A95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B519BFE" w14:textId="77777777" w:rsidR="004C5A95" w:rsidRDefault="004C5A95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45A8D5D" w14:textId="77777777" w:rsidR="004C5A95" w:rsidRDefault="004C5A95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1193D27" w14:textId="77777777" w:rsidR="004C5A95" w:rsidRDefault="004C5A95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32A31F2" w14:textId="77777777" w:rsidR="004C5A95" w:rsidRDefault="004C5A95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321D363" w14:textId="77777777" w:rsidR="004C5A95" w:rsidRDefault="004C5A95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AAF7857" w14:textId="77777777" w:rsidR="004C5A95" w:rsidRDefault="004C5A95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DB50E37" w14:textId="77777777" w:rsidR="004C5A95" w:rsidRDefault="004C5A95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17EBCD4" w14:textId="77777777" w:rsidR="004C5A95" w:rsidRDefault="004C5A95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81C8826" w14:textId="77777777" w:rsidR="004C5A95" w:rsidRDefault="004C5A95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8475321" w14:textId="77777777" w:rsidR="004C5A95" w:rsidRDefault="004C5A95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C73A502" w14:textId="77777777" w:rsidR="004C5A95" w:rsidRDefault="004C5A95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AEAA536" w14:textId="77777777" w:rsidR="004C5A95" w:rsidRDefault="004C5A95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1C6CB23" w14:textId="77777777" w:rsidR="004C5A95" w:rsidRDefault="004C5A95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1EAE9B6" w14:textId="77777777" w:rsidR="004C5A95" w:rsidRDefault="004C5A95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1CF53F4" w14:textId="77777777" w:rsidR="004C5A95" w:rsidRDefault="004C5A95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CBB17E4" w14:textId="77777777" w:rsidR="004C5A95" w:rsidRDefault="004C5A95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8D92CA9" w14:textId="77777777" w:rsidR="004C5A95" w:rsidRDefault="004C5A95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0E65A59" w14:textId="77777777" w:rsidR="004C5A95" w:rsidRDefault="004C5A95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DEF32BC" w14:textId="77777777" w:rsidR="004C5A95" w:rsidRDefault="004C5A95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31338D7" w14:textId="77777777" w:rsidR="004C5A95" w:rsidRDefault="004C5A95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B7FD1DE" w14:textId="77777777" w:rsidR="004C5A95" w:rsidRDefault="004C5A95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319F8D4" w14:textId="77777777" w:rsidR="004C5A95" w:rsidRDefault="004C5A95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E38B6E2" w14:textId="77777777" w:rsidR="004C5A95" w:rsidRDefault="004C5A95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F7CF62D" w14:textId="77777777" w:rsidR="004C5A95" w:rsidRDefault="004C5A95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D8CD0B6" w14:textId="64C94B72" w:rsidR="004C5A95" w:rsidRPr="005A5CB4" w:rsidRDefault="00BC56F0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BC56F0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NS</w:t>
            </w:r>
          </w:p>
        </w:tc>
        <w:tc>
          <w:tcPr>
            <w:tcW w:w="656" w:type="pct"/>
          </w:tcPr>
          <w:p w14:paraId="0E2F9237" w14:textId="77777777" w:rsidR="003522F7" w:rsidRDefault="003522F7" w:rsidP="00E9043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208EF04" w14:textId="77777777" w:rsidR="003522F7" w:rsidRPr="00B14033" w:rsidRDefault="003522F7" w:rsidP="00E9043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C0E65" w:rsidRPr="00B55BC2" w14:paraId="6787F3CB" w14:textId="77777777" w:rsidTr="006D3837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809DBA8" w14:textId="6097307B" w:rsidR="007C0E65" w:rsidRDefault="007C0E65" w:rsidP="006D3837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59.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D3C7F50" w14:textId="77777777" w:rsidR="007C0E65" w:rsidRDefault="007C0E65" w:rsidP="006D3837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PSNC Update/RSG Vision Update: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4ED249C" w14:textId="77777777" w:rsidR="007C0E65" w:rsidRPr="00B55BC2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8A25AF3" w14:textId="77777777" w:rsidR="007C0E65" w:rsidRPr="00B55BC2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C0E65" w:rsidRPr="00B55BC2" w14:paraId="6972F034" w14:textId="77777777" w:rsidTr="006D3837">
        <w:tc>
          <w:tcPr>
            <w:tcW w:w="862" w:type="pct"/>
            <w:shd w:val="clear" w:color="auto" w:fill="auto"/>
          </w:tcPr>
          <w:p w14:paraId="3291D356" w14:textId="77777777" w:rsidR="007C0E65" w:rsidRDefault="007C0E65" w:rsidP="006D3837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auto"/>
          </w:tcPr>
          <w:p w14:paraId="525B5E1E" w14:textId="77777777" w:rsidR="007C0E65" w:rsidRDefault="007C0E65" w:rsidP="00A770F5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787788ED" w14:textId="04E59D33" w:rsidR="00417B7E" w:rsidRDefault="00AB6522" w:rsidP="00A770F5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AS gave a useful update from PSNC regarding their priorities and work</w:t>
            </w:r>
            <w:r w:rsidR="00F60269">
              <w:rPr>
                <w:rFonts w:ascii="Verdana" w:hAnsi="Verdana" w:cs="Arial"/>
                <w:bCs/>
                <w:sz w:val="22"/>
                <w:szCs w:val="22"/>
              </w:rPr>
              <w:t xml:space="preserve"> moving forwards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. </w:t>
            </w:r>
          </w:p>
          <w:p w14:paraId="083B0381" w14:textId="03AEFDCA" w:rsidR="00F60269" w:rsidRDefault="00A50D00" w:rsidP="00A770F5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A joint #saveourpharmacies campaign will be launched </w:t>
            </w:r>
            <w:r w:rsidR="00F60269">
              <w:rPr>
                <w:rFonts w:ascii="Verdana" w:hAnsi="Verdana" w:cs="Arial"/>
                <w:bCs/>
                <w:sz w:val="22"/>
                <w:szCs w:val="22"/>
              </w:rPr>
              <w:t xml:space="preserve">with all pharmacy bodies working together. </w:t>
            </w:r>
          </w:p>
          <w:p w14:paraId="0CDCCF83" w14:textId="77777777" w:rsidR="00F60269" w:rsidRDefault="00F60269" w:rsidP="00A770F5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AS updated those eligible to put forward EoI to be a PSNC regional representative incase this was of interest to any independent members of the committee. </w:t>
            </w:r>
            <w:r w:rsidR="005677A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</w:p>
          <w:p w14:paraId="17724C6B" w14:textId="035FCA34" w:rsidR="00DC15B1" w:rsidRPr="006C6C56" w:rsidRDefault="00DC15B1" w:rsidP="00A770F5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auto"/>
          </w:tcPr>
          <w:p w14:paraId="16EA6443" w14:textId="77777777" w:rsidR="007C0E65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9152B71" w14:textId="77777777" w:rsidR="007C0E65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C30645D" w14:textId="77777777" w:rsidR="007C0E65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BF59AAF" w14:textId="77777777" w:rsidR="007C0E65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70C8484" w14:textId="77777777" w:rsidR="007C0E65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644A082" w14:textId="77777777" w:rsidR="007C0E65" w:rsidRPr="00D5070F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auto"/>
          </w:tcPr>
          <w:p w14:paraId="51CE6BEC" w14:textId="77777777" w:rsidR="007C0E65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70F2E9F" w14:textId="77777777" w:rsidR="007C0E65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C7C8D90" w14:textId="77777777" w:rsidR="007C0E65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14F9444" w14:textId="77777777" w:rsidR="007C0E65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0F59C1F" w14:textId="77777777" w:rsidR="007C0E65" w:rsidRPr="00C15B10" w:rsidRDefault="007C0E65" w:rsidP="00A770F5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4333E3" w:rsidRPr="00B55BC2" w14:paraId="66528F7C" w14:textId="77777777" w:rsidTr="00B266EB">
        <w:tc>
          <w:tcPr>
            <w:tcW w:w="862" w:type="pct"/>
            <w:shd w:val="clear" w:color="auto" w:fill="DBE5F1" w:themeFill="accent1" w:themeFillTint="33"/>
          </w:tcPr>
          <w:p w14:paraId="7F7E60F2" w14:textId="77777777" w:rsidR="004333E3" w:rsidRDefault="004333E3" w:rsidP="00B266E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DBE5F1" w:themeFill="accent1" w:themeFillTint="33"/>
          </w:tcPr>
          <w:p w14:paraId="2E5A1C8D" w14:textId="77777777" w:rsidR="004333E3" w:rsidRDefault="004333E3" w:rsidP="00B266E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DBE5F1" w:themeFill="accent1" w:themeFillTint="33"/>
          </w:tcPr>
          <w:p w14:paraId="520611C8" w14:textId="77777777" w:rsidR="004333E3" w:rsidRPr="00B55BC2" w:rsidRDefault="004333E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4DE50736" w14:textId="77777777" w:rsidR="004333E3" w:rsidRPr="00B55BC2" w:rsidRDefault="004333E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168E" w:rsidRPr="00B55BC2" w14:paraId="7019B569" w14:textId="77777777" w:rsidTr="002A499B">
        <w:tc>
          <w:tcPr>
            <w:tcW w:w="862" w:type="pct"/>
            <w:shd w:val="clear" w:color="auto" w:fill="DBE5F1" w:themeFill="accent1" w:themeFillTint="33"/>
          </w:tcPr>
          <w:p w14:paraId="07D3BB71" w14:textId="5A74FB75" w:rsidR="0039168E" w:rsidRPr="00B55BC2" w:rsidRDefault="0039168E" w:rsidP="002A499B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11:</w:t>
            </w:r>
            <w:r w:rsidR="00A770F5">
              <w:rPr>
                <w:rFonts w:ascii="Verdana" w:hAnsi="Verdana" w:cs="Arial"/>
                <w:b/>
                <w:sz w:val="22"/>
                <w:szCs w:val="22"/>
              </w:rPr>
              <w:t>15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-11:</w:t>
            </w:r>
            <w:r w:rsidR="00A770F5">
              <w:rPr>
                <w:rFonts w:ascii="Verdana" w:hAnsi="Verdana" w:cs="Arial"/>
                <w:b/>
                <w:sz w:val="22"/>
                <w:szCs w:val="22"/>
              </w:rPr>
              <w:t>30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am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60CAA11C" w14:textId="77777777" w:rsidR="0039168E" w:rsidRPr="00D71A96" w:rsidRDefault="0039168E" w:rsidP="002A499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COMFORT BREAK 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58939ED0" w14:textId="77777777" w:rsidR="0039168E" w:rsidRPr="00B55BC2" w:rsidRDefault="0039168E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32408421" w14:textId="77777777" w:rsidR="0039168E" w:rsidRPr="00B55BC2" w:rsidRDefault="0039168E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168E" w:rsidRPr="00B55BC2" w14:paraId="77F0387A" w14:textId="77777777" w:rsidTr="002A499B">
        <w:tc>
          <w:tcPr>
            <w:tcW w:w="862" w:type="pct"/>
            <w:shd w:val="clear" w:color="auto" w:fill="DBE5F1" w:themeFill="accent1" w:themeFillTint="33"/>
          </w:tcPr>
          <w:p w14:paraId="25516BAA" w14:textId="77777777" w:rsidR="0039168E" w:rsidRDefault="0039168E" w:rsidP="002A499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DBE5F1" w:themeFill="accent1" w:themeFillTint="33"/>
          </w:tcPr>
          <w:p w14:paraId="3F9C2F9A" w14:textId="77777777" w:rsidR="0039168E" w:rsidRDefault="0039168E" w:rsidP="002A499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DBE5F1" w:themeFill="accent1" w:themeFillTint="33"/>
          </w:tcPr>
          <w:p w14:paraId="65DAEE6D" w14:textId="77777777" w:rsidR="0039168E" w:rsidRPr="00B55BC2" w:rsidRDefault="0039168E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1AF9B061" w14:textId="77777777" w:rsidR="0039168E" w:rsidRPr="00B55BC2" w:rsidRDefault="0039168E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1ABC" w:rsidRPr="00B55BC2" w14:paraId="390F586C" w14:textId="77777777" w:rsidTr="006D3837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A026B2C" w14:textId="7D537D91" w:rsidR="00E71ABC" w:rsidRPr="00E82187" w:rsidRDefault="00E71ABC" w:rsidP="006D3837">
            <w:pPr>
              <w:pStyle w:val="NoSpacing"/>
              <w:ind w:right="546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lastRenderedPageBreak/>
              <w:t>60</w:t>
            </w:r>
            <w:r w:rsidRPr="00E82187"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9D66EA6" w14:textId="77777777" w:rsidR="00E71ABC" w:rsidRPr="00B55BC2" w:rsidRDefault="00E71ABC" w:rsidP="006D3837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Community Pharmacy: Integration within the SNEE ICS: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25F8CDB" w14:textId="77777777" w:rsidR="00E71ABC" w:rsidRPr="00B55BC2" w:rsidRDefault="00E71ABC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6AB6A07" w14:textId="77777777" w:rsidR="00E71ABC" w:rsidRPr="00B55BC2" w:rsidRDefault="00E71ABC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1ABC" w:rsidRPr="00B55BC2" w14:paraId="1F69A649" w14:textId="77777777" w:rsidTr="006D3837">
        <w:tc>
          <w:tcPr>
            <w:tcW w:w="862" w:type="pct"/>
            <w:shd w:val="clear" w:color="auto" w:fill="FFFFFF" w:themeFill="background1"/>
          </w:tcPr>
          <w:p w14:paraId="1CC004D3" w14:textId="77777777" w:rsidR="00E71ABC" w:rsidRDefault="00E71ABC" w:rsidP="006D3837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0D85C11C" w14:textId="77777777" w:rsidR="00E71ABC" w:rsidRDefault="00E71ABC" w:rsidP="006D3837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We welcomed Liz Moloney and Lee Doherty to discuss community pharmacy integration initiatives within the ICS.</w:t>
            </w:r>
          </w:p>
          <w:p w14:paraId="031E2F33" w14:textId="77777777" w:rsidR="00E71ABC" w:rsidRDefault="00E71ABC" w:rsidP="00A53DF3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436FC54C" w14:textId="77777777" w:rsidR="002E0A10" w:rsidRDefault="002E0A10" w:rsidP="00A53DF3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ICS will be responsible for direct commissioning from the</w:t>
            </w:r>
            <w:r w:rsidR="00BF25C0">
              <w:rPr>
                <w:rFonts w:ascii="Verdana" w:hAnsi="Verdana" w:cs="Arial"/>
                <w:bCs/>
                <w:sz w:val="22"/>
                <w:szCs w:val="22"/>
              </w:rPr>
              <w:t xml:space="preserve"> 1</w:t>
            </w:r>
            <w:r w:rsidR="00BF25C0" w:rsidRPr="00BF25C0">
              <w:rPr>
                <w:rFonts w:ascii="Verdana" w:hAnsi="Verdana" w:cs="Arial"/>
                <w:bCs/>
                <w:sz w:val="22"/>
                <w:szCs w:val="22"/>
                <w:vertAlign w:val="superscript"/>
              </w:rPr>
              <w:t>st</w:t>
            </w:r>
            <w:r w:rsidR="00BF25C0">
              <w:rPr>
                <w:rFonts w:ascii="Verdana" w:hAnsi="Verdana" w:cs="Arial"/>
                <w:bCs/>
                <w:sz w:val="22"/>
                <w:szCs w:val="22"/>
              </w:rPr>
              <w:t xml:space="preserve"> April</w:t>
            </w:r>
            <w:r w:rsidR="00CF19D5">
              <w:rPr>
                <w:rFonts w:ascii="Verdana" w:hAnsi="Verdana" w:cs="Arial"/>
                <w:bCs/>
                <w:sz w:val="22"/>
                <w:szCs w:val="22"/>
              </w:rPr>
              <w:t xml:space="preserve">. LM is working with regional teams, not expecting huge change as the team will be the same just moving to West Essex and Herts to provide a central function. </w:t>
            </w:r>
          </w:p>
          <w:p w14:paraId="4A48D767" w14:textId="77777777" w:rsidR="002330BB" w:rsidRDefault="002330BB" w:rsidP="00A53DF3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Currently working on a memorandum of understanding. </w:t>
            </w:r>
          </w:p>
          <w:p w14:paraId="242156C9" w14:textId="54191D53" w:rsidR="002330BB" w:rsidRDefault="002330BB" w:rsidP="00A53DF3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Commissioning wise the ICS would only be responsible for the </w:t>
            </w:r>
            <w:r w:rsidR="00032279">
              <w:rPr>
                <w:rFonts w:ascii="Verdana" w:hAnsi="Verdana" w:cs="Arial"/>
                <w:bCs/>
                <w:sz w:val="22"/>
                <w:szCs w:val="22"/>
              </w:rPr>
              <w:t xml:space="preserve">NHS nationally commissioned services, but they are looking at the </w:t>
            </w:r>
            <w:r w:rsidR="00C73A0B">
              <w:rPr>
                <w:rFonts w:ascii="Verdana" w:hAnsi="Verdana" w:cs="Arial"/>
                <w:bCs/>
                <w:sz w:val="22"/>
                <w:szCs w:val="22"/>
              </w:rPr>
              <w:t xml:space="preserve">other </w:t>
            </w:r>
            <w:r w:rsidR="007F305C">
              <w:rPr>
                <w:rFonts w:ascii="Verdana" w:hAnsi="Verdana" w:cs="Arial"/>
                <w:bCs/>
                <w:sz w:val="22"/>
                <w:szCs w:val="22"/>
              </w:rPr>
              <w:t xml:space="preserve">elements of locally commissioned </w:t>
            </w:r>
            <w:r w:rsidR="00C73A0B">
              <w:rPr>
                <w:rFonts w:ascii="Verdana" w:hAnsi="Verdana" w:cs="Arial"/>
                <w:bCs/>
                <w:sz w:val="22"/>
                <w:szCs w:val="22"/>
              </w:rPr>
              <w:t xml:space="preserve">pharmacy services. </w:t>
            </w:r>
          </w:p>
          <w:p w14:paraId="57A0BD51" w14:textId="224A9076" w:rsidR="00C73A0B" w:rsidRDefault="00C73A0B" w:rsidP="00A53DF3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We no</w:t>
            </w:r>
            <w:r w:rsidR="00950D85">
              <w:rPr>
                <w:rFonts w:ascii="Verdana" w:hAnsi="Verdana" w:cs="Arial"/>
                <w:bCs/>
                <w:sz w:val="22"/>
                <w:szCs w:val="22"/>
              </w:rPr>
              <w:t xml:space="preserve">w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have a written terms of reference and </w:t>
            </w:r>
            <w:r w:rsidR="005609C1">
              <w:rPr>
                <w:rFonts w:ascii="Verdana" w:hAnsi="Verdana" w:cs="Arial"/>
                <w:bCs/>
                <w:sz w:val="22"/>
                <w:szCs w:val="22"/>
              </w:rPr>
              <w:t xml:space="preserve">a regional CP strategy and have carried out a mapping exercise </w:t>
            </w:r>
            <w:r w:rsidR="00860E6D">
              <w:rPr>
                <w:rFonts w:ascii="Verdana" w:hAnsi="Verdana" w:cs="Arial"/>
                <w:bCs/>
                <w:sz w:val="22"/>
                <w:szCs w:val="22"/>
              </w:rPr>
              <w:t xml:space="preserve">so we can use these as a framework for transformation. </w:t>
            </w:r>
          </w:p>
          <w:p w14:paraId="02DE5E60" w14:textId="77777777" w:rsidR="002421B4" w:rsidRDefault="002421B4" w:rsidP="00A53DF3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084FAD92" w14:textId="6C37541C" w:rsidR="002421B4" w:rsidRDefault="008830C0" w:rsidP="00A53DF3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AH – </w:t>
            </w:r>
            <w:r w:rsidR="006B5244">
              <w:rPr>
                <w:rFonts w:ascii="Verdana" w:hAnsi="Verdana" w:cs="Arial"/>
                <w:bCs/>
                <w:sz w:val="22"/>
                <w:szCs w:val="22"/>
              </w:rPr>
              <w:t>Stocktake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on services is useful. Would encourage the use of NH</w:t>
            </w:r>
            <w:r w:rsidR="00D55C29">
              <w:rPr>
                <w:rFonts w:ascii="Verdana" w:hAnsi="Verdana" w:cs="Arial"/>
                <w:bCs/>
                <w:sz w:val="22"/>
                <w:szCs w:val="22"/>
              </w:rPr>
              <w:t>S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standard contr</w:t>
            </w:r>
            <w:r w:rsidR="00654847">
              <w:rPr>
                <w:rFonts w:ascii="Verdana" w:hAnsi="Verdana" w:cs="Arial"/>
                <w:bCs/>
                <w:sz w:val="22"/>
                <w:szCs w:val="22"/>
              </w:rPr>
              <w:t>act</w:t>
            </w:r>
            <w:r w:rsidR="00D55C29">
              <w:rPr>
                <w:rFonts w:ascii="Verdana" w:hAnsi="Verdana" w:cs="Arial"/>
                <w:bCs/>
                <w:sz w:val="22"/>
                <w:szCs w:val="22"/>
              </w:rPr>
              <w:t>s</w:t>
            </w:r>
            <w:r w:rsidR="00654847">
              <w:rPr>
                <w:rFonts w:ascii="Verdana" w:hAnsi="Verdana" w:cs="Arial"/>
                <w:bCs/>
                <w:sz w:val="22"/>
                <w:szCs w:val="22"/>
              </w:rPr>
              <w:t xml:space="preserve">. The locally commissioned </w:t>
            </w:r>
            <w:r w:rsidR="00950D85">
              <w:rPr>
                <w:rFonts w:ascii="Verdana" w:hAnsi="Verdana" w:cs="Arial"/>
                <w:bCs/>
                <w:sz w:val="22"/>
                <w:szCs w:val="22"/>
              </w:rPr>
              <w:t>services</w:t>
            </w:r>
            <w:r w:rsidR="00654847">
              <w:rPr>
                <w:rFonts w:ascii="Verdana" w:hAnsi="Verdana" w:cs="Arial"/>
                <w:bCs/>
                <w:sz w:val="22"/>
                <w:szCs w:val="22"/>
              </w:rPr>
              <w:t xml:space="preserve"> need more of a national or regional approach and common service spec</w:t>
            </w:r>
            <w:r w:rsidR="00950D85">
              <w:rPr>
                <w:rFonts w:ascii="Verdana" w:hAnsi="Verdana" w:cs="Arial"/>
                <w:bCs/>
                <w:sz w:val="22"/>
                <w:szCs w:val="22"/>
              </w:rPr>
              <w:t>.</w:t>
            </w:r>
            <w:r w:rsidR="00654847">
              <w:rPr>
                <w:rFonts w:ascii="Verdana" w:hAnsi="Verdana" w:cs="Arial"/>
                <w:bCs/>
                <w:sz w:val="22"/>
                <w:szCs w:val="22"/>
              </w:rPr>
              <w:t xml:space="preserve"> to prevent </w:t>
            </w:r>
            <w:r w:rsidR="002421B4">
              <w:rPr>
                <w:rFonts w:ascii="Verdana" w:hAnsi="Verdana" w:cs="Arial"/>
                <w:bCs/>
                <w:sz w:val="22"/>
                <w:szCs w:val="22"/>
              </w:rPr>
              <w:t xml:space="preserve">vast variation in counties. </w:t>
            </w:r>
          </w:p>
          <w:p w14:paraId="04AB35BC" w14:textId="0C8BD509" w:rsidR="002421B4" w:rsidRDefault="002421B4" w:rsidP="00A53DF3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With </w:t>
            </w:r>
            <w:r w:rsidR="006E246D">
              <w:rPr>
                <w:rFonts w:ascii="Verdana" w:hAnsi="Verdana" w:cs="Arial"/>
                <w:bCs/>
                <w:sz w:val="22"/>
                <w:szCs w:val="22"/>
              </w:rPr>
              <w:t xml:space="preserve">workforce challenges pharmacies are working across bigger areas geographically. </w:t>
            </w:r>
            <w:r w:rsidR="00C630F3">
              <w:rPr>
                <w:rFonts w:ascii="Verdana" w:hAnsi="Verdana" w:cs="Arial"/>
                <w:bCs/>
                <w:sz w:val="22"/>
                <w:szCs w:val="22"/>
              </w:rPr>
              <w:t xml:space="preserve">Can be hard when things like the age spec. is different across the </w:t>
            </w:r>
            <w:r w:rsidR="00950D85">
              <w:rPr>
                <w:rFonts w:ascii="Verdana" w:hAnsi="Verdana" w:cs="Arial"/>
                <w:bCs/>
                <w:sz w:val="22"/>
                <w:szCs w:val="22"/>
              </w:rPr>
              <w:t>border</w:t>
            </w:r>
            <w:r w:rsidR="00C630F3">
              <w:rPr>
                <w:rFonts w:ascii="Verdana" w:hAnsi="Verdana" w:cs="Arial"/>
                <w:bCs/>
                <w:sz w:val="22"/>
                <w:szCs w:val="22"/>
              </w:rPr>
              <w:t xml:space="preserve">. </w:t>
            </w:r>
          </w:p>
          <w:p w14:paraId="4E3E21DA" w14:textId="77FE705C" w:rsidR="00A0673B" w:rsidRDefault="00A0673B" w:rsidP="00A53DF3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Single point commissioning would help with payment issues too. </w:t>
            </w:r>
          </w:p>
          <w:p w14:paraId="1EC10826" w14:textId="6E6267E1" w:rsidR="00A0673B" w:rsidRDefault="00A0673B" w:rsidP="00A53DF3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503806EB" w14:textId="5A5383C3" w:rsidR="00A0673B" w:rsidRDefault="00A0673B" w:rsidP="00A53DF3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LDs role </w:t>
            </w:r>
            <w:r w:rsidR="00AD6867">
              <w:rPr>
                <w:rFonts w:ascii="Verdana" w:hAnsi="Verdana" w:cs="Arial"/>
                <w:bCs/>
                <w:sz w:val="22"/>
                <w:szCs w:val="22"/>
              </w:rPr>
              <w:t>– 4 other ICS</w:t>
            </w:r>
            <w:r w:rsidR="00A21EC6">
              <w:rPr>
                <w:rFonts w:ascii="Verdana" w:hAnsi="Verdana" w:cs="Arial"/>
                <w:bCs/>
                <w:sz w:val="22"/>
                <w:szCs w:val="22"/>
              </w:rPr>
              <w:t>’</w:t>
            </w:r>
            <w:r w:rsidR="00AD6867">
              <w:rPr>
                <w:rFonts w:ascii="Verdana" w:hAnsi="Verdana" w:cs="Arial"/>
                <w:bCs/>
                <w:sz w:val="22"/>
                <w:szCs w:val="22"/>
              </w:rPr>
              <w:t xml:space="preserve">s in the East have recruited, so will look to link in with those to </w:t>
            </w:r>
            <w:r w:rsidR="009E29D5">
              <w:rPr>
                <w:rFonts w:ascii="Verdana" w:hAnsi="Verdana" w:cs="Arial"/>
                <w:bCs/>
                <w:sz w:val="22"/>
                <w:szCs w:val="22"/>
              </w:rPr>
              <w:t>give a more regional approach</w:t>
            </w:r>
            <w:r w:rsidR="00A21EC6">
              <w:rPr>
                <w:rFonts w:ascii="Verdana" w:hAnsi="Verdana" w:cs="Arial"/>
                <w:bCs/>
                <w:sz w:val="22"/>
                <w:szCs w:val="22"/>
              </w:rPr>
              <w:t xml:space="preserve"> to pharmacy integration </w:t>
            </w:r>
            <w:r w:rsidR="006B5244">
              <w:rPr>
                <w:rFonts w:ascii="Verdana" w:hAnsi="Verdana" w:cs="Arial"/>
                <w:bCs/>
                <w:sz w:val="22"/>
                <w:szCs w:val="22"/>
              </w:rPr>
              <w:t>initiatives</w:t>
            </w:r>
            <w:r w:rsidR="009E29D5">
              <w:rPr>
                <w:rFonts w:ascii="Verdana" w:hAnsi="Verdana" w:cs="Arial"/>
                <w:bCs/>
                <w:sz w:val="22"/>
                <w:szCs w:val="22"/>
              </w:rPr>
              <w:t xml:space="preserve">. </w:t>
            </w:r>
          </w:p>
          <w:p w14:paraId="10E2BFD3" w14:textId="65E5AE28" w:rsidR="009E29D5" w:rsidRDefault="009E29D5" w:rsidP="00A53DF3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500F64BE" w14:textId="0C411D66" w:rsidR="00CE000E" w:rsidRDefault="009E29D5" w:rsidP="00A53DF3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LD shared slides giving an overview of his role and current workstreams</w:t>
            </w:r>
            <w:r w:rsidR="007D20B0">
              <w:rPr>
                <w:rFonts w:ascii="Verdana" w:hAnsi="Verdana" w:cs="Arial"/>
                <w:bCs/>
                <w:sz w:val="22"/>
                <w:szCs w:val="22"/>
              </w:rPr>
              <w:t>. These included P</w:t>
            </w:r>
            <w:r w:rsidR="00DF677D">
              <w:rPr>
                <w:rFonts w:ascii="Verdana" w:hAnsi="Verdana" w:cs="Arial"/>
                <w:bCs/>
                <w:sz w:val="22"/>
                <w:szCs w:val="22"/>
              </w:rPr>
              <w:t>G</w:t>
            </w:r>
            <w:r w:rsidR="007D20B0">
              <w:rPr>
                <w:rFonts w:ascii="Verdana" w:hAnsi="Verdana" w:cs="Arial"/>
                <w:bCs/>
                <w:sz w:val="22"/>
                <w:szCs w:val="22"/>
              </w:rPr>
              <w:t xml:space="preserve">D UTI service, IPs pathfinder, </w:t>
            </w:r>
            <w:r w:rsidR="007D20B0"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 xml:space="preserve">workforce strategy, </w:t>
            </w:r>
            <w:r w:rsidR="00850972">
              <w:rPr>
                <w:rFonts w:ascii="Verdana" w:hAnsi="Verdana" w:cs="Arial"/>
                <w:bCs/>
                <w:sz w:val="22"/>
                <w:szCs w:val="22"/>
              </w:rPr>
              <w:t>CP PCN leads, end of life</w:t>
            </w:r>
            <w:r w:rsidR="0001504A">
              <w:rPr>
                <w:rFonts w:ascii="Verdana" w:hAnsi="Verdana" w:cs="Arial"/>
                <w:bCs/>
                <w:sz w:val="22"/>
                <w:szCs w:val="22"/>
              </w:rPr>
              <w:t>, COVID-19 treatments, meds optimi</w:t>
            </w:r>
            <w:r w:rsidR="00DF677D">
              <w:rPr>
                <w:rFonts w:ascii="Verdana" w:hAnsi="Verdana" w:cs="Arial"/>
                <w:bCs/>
                <w:sz w:val="22"/>
                <w:szCs w:val="22"/>
              </w:rPr>
              <w:t>s</w:t>
            </w:r>
            <w:r w:rsidR="0001504A">
              <w:rPr>
                <w:rFonts w:ascii="Verdana" w:hAnsi="Verdana" w:cs="Arial"/>
                <w:bCs/>
                <w:sz w:val="22"/>
                <w:szCs w:val="22"/>
              </w:rPr>
              <w:t>ation teams</w:t>
            </w:r>
            <w:r w:rsidR="0065321F">
              <w:rPr>
                <w:rFonts w:ascii="Verdana" w:hAnsi="Verdana" w:cs="Arial"/>
                <w:bCs/>
                <w:sz w:val="22"/>
                <w:szCs w:val="22"/>
              </w:rPr>
              <w:t xml:space="preserve"> CP </w:t>
            </w:r>
            <w:r w:rsidR="006B5244">
              <w:rPr>
                <w:rFonts w:ascii="Verdana" w:hAnsi="Verdana" w:cs="Arial"/>
                <w:bCs/>
                <w:sz w:val="22"/>
                <w:szCs w:val="22"/>
              </w:rPr>
              <w:t>integration</w:t>
            </w:r>
            <w:r w:rsidR="0001504A">
              <w:rPr>
                <w:rFonts w:ascii="Verdana" w:hAnsi="Verdana" w:cs="Arial"/>
                <w:bCs/>
                <w:sz w:val="22"/>
                <w:szCs w:val="22"/>
              </w:rPr>
              <w:t xml:space="preserve">, </w:t>
            </w:r>
            <w:r w:rsidR="00950D85">
              <w:rPr>
                <w:rFonts w:ascii="Verdana" w:hAnsi="Verdana" w:cs="Arial"/>
                <w:bCs/>
                <w:sz w:val="22"/>
                <w:szCs w:val="22"/>
              </w:rPr>
              <w:t>urgent</w:t>
            </w:r>
            <w:r w:rsidR="0001504A">
              <w:rPr>
                <w:rFonts w:ascii="Verdana" w:hAnsi="Verdana" w:cs="Arial"/>
                <w:bCs/>
                <w:sz w:val="22"/>
                <w:szCs w:val="22"/>
              </w:rPr>
              <w:t xml:space="preserve"> medicine supply</w:t>
            </w:r>
            <w:r w:rsidR="009A60C6">
              <w:rPr>
                <w:rFonts w:ascii="Verdana" w:hAnsi="Verdana" w:cs="Arial"/>
                <w:bCs/>
                <w:sz w:val="22"/>
                <w:szCs w:val="22"/>
              </w:rPr>
              <w:t xml:space="preserve"> etc</w:t>
            </w:r>
            <w:r w:rsidR="00CE000E">
              <w:rPr>
                <w:rFonts w:ascii="Verdana" w:hAnsi="Verdana" w:cs="Arial"/>
                <w:bCs/>
                <w:sz w:val="22"/>
                <w:szCs w:val="22"/>
              </w:rPr>
              <w:t>.</w:t>
            </w:r>
          </w:p>
          <w:p w14:paraId="6F466977" w14:textId="77777777" w:rsidR="00CE000E" w:rsidRDefault="00CE000E" w:rsidP="00A53DF3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375730B0" w14:textId="3D190C69" w:rsidR="009E29D5" w:rsidRDefault="0065321F" w:rsidP="00A53DF3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The committee</w:t>
            </w:r>
            <w:r w:rsidR="00950D85">
              <w:rPr>
                <w:rFonts w:ascii="Verdana" w:hAnsi="Verdana" w:cs="Arial"/>
                <w:bCs/>
                <w:sz w:val="22"/>
                <w:szCs w:val="22"/>
              </w:rPr>
              <w:t xml:space="preserve"> thanked LM &amp; LD for coming. </w:t>
            </w:r>
          </w:p>
          <w:p w14:paraId="5BBA95F5" w14:textId="36738992" w:rsidR="002421B4" w:rsidRPr="003230C6" w:rsidRDefault="002421B4" w:rsidP="00A53DF3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2017D0DE" w14:textId="77777777" w:rsidR="00E71ABC" w:rsidRDefault="00E71ABC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CB48799" w14:textId="77777777" w:rsidR="00E71ABC" w:rsidRDefault="00E71ABC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4C2E634" w14:textId="77777777" w:rsidR="00E71ABC" w:rsidRDefault="00E71ABC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40628C5" w14:textId="77777777" w:rsidR="00E71ABC" w:rsidRDefault="00E71ABC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B56B2CD" w14:textId="77777777" w:rsidR="00E71ABC" w:rsidRPr="00406DFE" w:rsidRDefault="00E71ABC" w:rsidP="006D383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48166D3D" w14:textId="77777777" w:rsidR="00E71ABC" w:rsidRPr="00B55BC2" w:rsidRDefault="00E71ABC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A68D1" w:rsidRPr="00B55BC2" w14:paraId="0A1B2EC8" w14:textId="77777777" w:rsidTr="002A499B">
        <w:tc>
          <w:tcPr>
            <w:tcW w:w="862" w:type="pct"/>
            <w:shd w:val="clear" w:color="auto" w:fill="DBE5F1" w:themeFill="accent1" w:themeFillTint="33"/>
          </w:tcPr>
          <w:p w14:paraId="3B20400B" w14:textId="77777777" w:rsidR="008A68D1" w:rsidRDefault="008A68D1" w:rsidP="002A499B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DBE5F1" w:themeFill="accent1" w:themeFillTint="33"/>
          </w:tcPr>
          <w:p w14:paraId="5F45AF93" w14:textId="77777777" w:rsidR="008A68D1" w:rsidRDefault="008A68D1" w:rsidP="002A499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DBE5F1" w:themeFill="accent1" w:themeFillTint="33"/>
          </w:tcPr>
          <w:p w14:paraId="0F6D827B" w14:textId="77777777" w:rsidR="008A68D1" w:rsidRPr="00B55BC2" w:rsidRDefault="008A68D1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7733679F" w14:textId="77777777" w:rsidR="008A68D1" w:rsidRPr="00B55BC2" w:rsidRDefault="008A68D1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168E" w:rsidRPr="00B55BC2" w14:paraId="628D0923" w14:textId="77777777" w:rsidTr="002A499B">
        <w:tc>
          <w:tcPr>
            <w:tcW w:w="862" w:type="pct"/>
            <w:shd w:val="clear" w:color="auto" w:fill="DBE5F1" w:themeFill="accent1" w:themeFillTint="33"/>
          </w:tcPr>
          <w:p w14:paraId="0FFB1839" w14:textId="36AF0D2F" w:rsidR="0039168E" w:rsidRPr="00B55BC2" w:rsidRDefault="004624B0" w:rsidP="002A499B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12</w:t>
            </w:r>
            <w:r w:rsidR="00CB5C76">
              <w:rPr>
                <w:rFonts w:ascii="Verdana" w:hAnsi="Verdana" w:cs="Arial"/>
                <w:b/>
                <w:sz w:val="22"/>
                <w:szCs w:val="22"/>
              </w:rPr>
              <w:t>:30</w:t>
            </w:r>
            <w:r w:rsidR="0039168E">
              <w:rPr>
                <w:rFonts w:ascii="Verdana" w:hAnsi="Verdana" w:cs="Arial"/>
                <w:b/>
                <w:sz w:val="22"/>
                <w:szCs w:val="22"/>
              </w:rPr>
              <w:t>-1:</w:t>
            </w:r>
            <w:r w:rsidR="00CB5C76">
              <w:rPr>
                <w:rFonts w:ascii="Verdana" w:hAnsi="Verdana" w:cs="Arial"/>
                <w:b/>
                <w:sz w:val="22"/>
                <w:szCs w:val="22"/>
              </w:rPr>
              <w:t>0</w:t>
            </w:r>
            <w:r w:rsidR="0039168E">
              <w:rPr>
                <w:rFonts w:ascii="Verdana" w:hAnsi="Verdana" w:cs="Arial"/>
                <w:b/>
                <w:sz w:val="22"/>
                <w:szCs w:val="22"/>
              </w:rPr>
              <w:t>0</w:t>
            </w:r>
            <w:r w:rsidR="00451E73">
              <w:rPr>
                <w:rFonts w:ascii="Verdana" w:hAnsi="Verdana" w:cs="Arial"/>
                <w:b/>
                <w:sz w:val="22"/>
                <w:szCs w:val="22"/>
              </w:rPr>
              <w:t>p</w:t>
            </w:r>
            <w:r w:rsidR="0039168E">
              <w:rPr>
                <w:rFonts w:ascii="Verdana" w:hAnsi="Verdana" w:cs="Arial"/>
                <w:b/>
                <w:sz w:val="22"/>
                <w:szCs w:val="22"/>
              </w:rPr>
              <w:t>m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2EDCF2AA" w14:textId="295625F3" w:rsidR="0039168E" w:rsidRPr="00D71A96" w:rsidRDefault="0039168E" w:rsidP="002A499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LUNCH BREAK 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6D5620D2" w14:textId="77777777" w:rsidR="0039168E" w:rsidRPr="00B55BC2" w:rsidRDefault="0039168E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1C3619EB" w14:textId="77777777" w:rsidR="0039168E" w:rsidRPr="00B55BC2" w:rsidRDefault="0039168E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168E" w:rsidRPr="00B55BC2" w14:paraId="35CE954C" w14:textId="77777777" w:rsidTr="002A499B">
        <w:tc>
          <w:tcPr>
            <w:tcW w:w="862" w:type="pct"/>
            <w:shd w:val="clear" w:color="auto" w:fill="DBE5F1" w:themeFill="accent1" w:themeFillTint="33"/>
          </w:tcPr>
          <w:p w14:paraId="57A46977" w14:textId="77777777" w:rsidR="0039168E" w:rsidRDefault="0039168E" w:rsidP="002A499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DBE5F1" w:themeFill="accent1" w:themeFillTint="33"/>
          </w:tcPr>
          <w:p w14:paraId="596EEDB2" w14:textId="77777777" w:rsidR="0039168E" w:rsidRDefault="0039168E" w:rsidP="002A499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DBE5F1" w:themeFill="accent1" w:themeFillTint="33"/>
          </w:tcPr>
          <w:p w14:paraId="0FA19BFC" w14:textId="77777777" w:rsidR="0039168E" w:rsidRPr="00B55BC2" w:rsidRDefault="0039168E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45E9CF9D" w14:textId="77777777" w:rsidR="0039168E" w:rsidRPr="00B55BC2" w:rsidRDefault="0039168E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1ABC" w:rsidRPr="00B55BC2" w14:paraId="65FB10FF" w14:textId="77777777" w:rsidTr="006D3837">
        <w:tc>
          <w:tcPr>
            <w:tcW w:w="862" w:type="pct"/>
            <w:shd w:val="clear" w:color="auto" w:fill="DBE5F1" w:themeFill="accent1" w:themeFillTint="33"/>
          </w:tcPr>
          <w:p w14:paraId="12C9853C" w14:textId="7AAC5C38" w:rsidR="00E71ABC" w:rsidRDefault="00E71ABC" w:rsidP="006D3837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61.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58090BDD" w14:textId="77777777" w:rsidR="00E71ABC" w:rsidRDefault="00E71ABC" w:rsidP="006D3837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Update on progress in the implementation of the RSG proposals and further discussions on next steps: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6E18F88C" w14:textId="77777777" w:rsidR="00E71ABC" w:rsidRPr="00B55BC2" w:rsidRDefault="00E71ABC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4F03F5D7" w14:textId="77777777" w:rsidR="00E71ABC" w:rsidRPr="00B55BC2" w:rsidRDefault="00E71ABC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1ABC" w:rsidRPr="00B55BC2" w14:paraId="593812D7" w14:textId="77777777" w:rsidTr="006D3837">
        <w:tc>
          <w:tcPr>
            <w:tcW w:w="862" w:type="pct"/>
            <w:shd w:val="clear" w:color="auto" w:fill="FFFFFF" w:themeFill="background1"/>
          </w:tcPr>
          <w:p w14:paraId="6BC7E2F2" w14:textId="77777777" w:rsidR="00E71ABC" w:rsidRDefault="00E71ABC" w:rsidP="006D3837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6E5A55B9" w14:textId="77777777" w:rsidR="00E71ABC" w:rsidRDefault="00E71ABC" w:rsidP="006D3837">
            <w:pPr>
              <w:jc w:val="bot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4F66C7D1" w14:textId="4DE04C68" w:rsidR="00DA40E0" w:rsidRPr="009E1E68" w:rsidRDefault="00DA40E0" w:rsidP="006D3837">
            <w:pPr>
              <w:jc w:val="both"/>
              <w:rPr>
                <w:rFonts w:ascii="Verdana" w:hAnsi="Verdana" w:cs="Verdana"/>
                <w:sz w:val="22"/>
                <w:szCs w:val="22"/>
                <w:u w:val="single"/>
              </w:rPr>
            </w:pPr>
            <w:r w:rsidRPr="009E1E68">
              <w:rPr>
                <w:rFonts w:ascii="Verdana" w:hAnsi="Verdana" w:cs="Verdana"/>
                <w:sz w:val="22"/>
                <w:szCs w:val="22"/>
                <w:u w:val="single"/>
              </w:rPr>
              <w:t>Provider companies</w:t>
            </w:r>
          </w:p>
          <w:p w14:paraId="30E0101E" w14:textId="106E2E02" w:rsidR="00DA40E0" w:rsidRDefault="00E130C1" w:rsidP="006D3837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PSNC is not currently looking at a national approach to </w:t>
            </w:r>
            <w:r w:rsidR="009E1246">
              <w:rPr>
                <w:rFonts w:ascii="Verdana" w:hAnsi="Verdana" w:cs="Verdana"/>
                <w:sz w:val="22"/>
                <w:szCs w:val="22"/>
              </w:rPr>
              <w:t>provider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companies. </w:t>
            </w:r>
            <w:r w:rsidR="007A1ABF">
              <w:rPr>
                <w:rFonts w:ascii="Verdana" w:hAnsi="Verdana" w:cs="Verdana"/>
                <w:sz w:val="22"/>
                <w:szCs w:val="22"/>
              </w:rPr>
              <w:t>North provider company ha</w:t>
            </w:r>
            <w:r w:rsidR="00286B39">
              <w:rPr>
                <w:rFonts w:ascii="Verdana" w:hAnsi="Verdana" w:cs="Verdana"/>
                <w:sz w:val="22"/>
                <w:szCs w:val="22"/>
              </w:rPr>
              <w:t xml:space="preserve">s </w:t>
            </w:r>
            <w:r w:rsidR="004D38E3">
              <w:rPr>
                <w:rFonts w:ascii="Verdana" w:hAnsi="Verdana" w:cs="Verdana"/>
                <w:sz w:val="22"/>
                <w:szCs w:val="22"/>
              </w:rPr>
              <w:t xml:space="preserve">been the vehicle to </w:t>
            </w:r>
            <w:r w:rsidR="00286B39">
              <w:rPr>
                <w:rFonts w:ascii="Verdana" w:hAnsi="Verdana" w:cs="Verdana"/>
                <w:sz w:val="22"/>
                <w:szCs w:val="22"/>
              </w:rPr>
              <w:t>successfully negotiat</w:t>
            </w:r>
            <w:r w:rsidR="00556A69">
              <w:rPr>
                <w:rFonts w:ascii="Verdana" w:hAnsi="Verdana" w:cs="Verdana"/>
                <w:sz w:val="22"/>
                <w:szCs w:val="22"/>
              </w:rPr>
              <w:t>ing a</w:t>
            </w:r>
            <w:r w:rsidR="00286B39">
              <w:rPr>
                <w:rFonts w:ascii="Verdana" w:hAnsi="Verdana" w:cs="Verdana"/>
                <w:sz w:val="22"/>
                <w:szCs w:val="22"/>
              </w:rPr>
              <w:t xml:space="preserve"> walk-in CPCS</w:t>
            </w:r>
            <w:r w:rsidR="004D38E3">
              <w:rPr>
                <w:rFonts w:ascii="Verdana" w:hAnsi="Verdana" w:cs="Verdana"/>
                <w:sz w:val="22"/>
                <w:szCs w:val="22"/>
              </w:rPr>
              <w:t xml:space="preserve"> for that region. </w:t>
            </w:r>
          </w:p>
          <w:p w14:paraId="19F36E7A" w14:textId="1FD56695" w:rsidR="004D38E3" w:rsidRDefault="004D38E3" w:rsidP="006D3837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Use of the north provider company could be explored in short term. </w:t>
            </w:r>
          </w:p>
          <w:p w14:paraId="58CD2124" w14:textId="1B49814A" w:rsidR="008A4EA0" w:rsidRDefault="008A4EA0" w:rsidP="006D3837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We have Essex provider company and it would be good to have 1 that covered all of the Eastern region. </w:t>
            </w:r>
            <w:r w:rsidR="003F0FC1">
              <w:rPr>
                <w:rFonts w:ascii="Verdana" w:hAnsi="Verdana" w:cs="Verdana"/>
                <w:sz w:val="22"/>
                <w:szCs w:val="22"/>
              </w:rPr>
              <w:t>This would need to be an independent organi</w:t>
            </w:r>
            <w:r w:rsidR="00556A69">
              <w:rPr>
                <w:rFonts w:ascii="Verdana" w:hAnsi="Verdana" w:cs="Verdana"/>
                <w:sz w:val="22"/>
                <w:szCs w:val="22"/>
              </w:rPr>
              <w:t>s</w:t>
            </w:r>
            <w:r w:rsidR="003F0FC1">
              <w:rPr>
                <w:rFonts w:ascii="Verdana" w:hAnsi="Verdana" w:cs="Verdana"/>
                <w:sz w:val="22"/>
                <w:szCs w:val="22"/>
              </w:rPr>
              <w:t>ation from LPC</w:t>
            </w:r>
            <w:r w:rsidR="00556A69">
              <w:rPr>
                <w:rFonts w:ascii="Verdana" w:hAnsi="Verdana" w:cs="Verdana"/>
                <w:sz w:val="22"/>
                <w:szCs w:val="22"/>
              </w:rPr>
              <w:t>’</w:t>
            </w:r>
            <w:r w:rsidR="003F0FC1">
              <w:rPr>
                <w:rFonts w:ascii="Verdana" w:hAnsi="Verdana" w:cs="Verdana"/>
                <w:sz w:val="22"/>
                <w:szCs w:val="22"/>
              </w:rPr>
              <w:t>s and have good governance</w:t>
            </w:r>
            <w:r w:rsidR="009E1246">
              <w:rPr>
                <w:rFonts w:ascii="Verdana" w:hAnsi="Verdana" w:cs="Verdana"/>
                <w:sz w:val="22"/>
                <w:szCs w:val="22"/>
              </w:rPr>
              <w:t xml:space="preserve">. </w:t>
            </w:r>
          </w:p>
          <w:p w14:paraId="162C708B" w14:textId="71D8D0AF" w:rsidR="00DA40E0" w:rsidRDefault="00CD0CB3" w:rsidP="006D3837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Could look to possibly having a round table discussion with all LPCs. </w:t>
            </w:r>
          </w:p>
          <w:p w14:paraId="25CAC1B0" w14:textId="77777777" w:rsidR="00CD0CB3" w:rsidRDefault="00CD0CB3" w:rsidP="006D3837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07CB1129" w14:textId="35FA0D05" w:rsidR="009E1246" w:rsidRPr="00840D43" w:rsidRDefault="009E1246" w:rsidP="006D3837">
            <w:pPr>
              <w:jc w:val="both"/>
              <w:rPr>
                <w:rFonts w:ascii="Verdana" w:hAnsi="Verdana" w:cs="Verdana"/>
                <w:b/>
                <w:bCs/>
                <w:color w:val="FF0000"/>
                <w:sz w:val="22"/>
                <w:szCs w:val="22"/>
              </w:rPr>
            </w:pPr>
            <w:r w:rsidRPr="00840D43">
              <w:rPr>
                <w:rFonts w:ascii="Verdana" w:hAnsi="Verdana" w:cs="Verdana"/>
                <w:b/>
                <w:bCs/>
                <w:color w:val="FF0000"/>
                <w:sz w:val="22"/>
                <w:szCs w:val="22"/>
              </w:rPr>
              <w:t xml:space="preserve">Action </w:t>
            </w:r>
            <w:r w:rsidR="00840D43" w:rsidRPr="00840D43">
              <w:rPr>
                <w:rFonts w:ascii="Verdana" w:hAnsi="Verdana" w:cs="Verdana"/>
                <w:b/>
                <w:bCs/>
                <w:color w:val="FF0000"/>
                <w:sz w:val="22"/>
                <w:szCs w:val="22"/>
              </w:rPr>
              <w:t>–</w:t>
            </w:r>
            <w:r w:rsidRPr="00840D43">
              <w:rPr>
                <w:rFonts w:ascii="Verdana" w:hAnsi="Verdana" w:cs="Verdana"/>
                <w:b/>
                <w:bCs/>
                <w:color w:val="FF0000"/>
                <w:sz w:val="22"/>
                <w:szCs w:val="22"/>
              </w:rPr>
              <w:t xml:space="preserve"> A</w:t>
            </w:r>
            <w:r w:rsidR="00604FD5">
              <w:rPr>
                <w:rFonts w:ascii="Verdana" w:hAnsi="Verdana" w:cs="Verdana"/>
                <w:b/>
                <w:bCs/>
                <w:color w:val="FF0000"/>
                <w:sz w:val="22"/>
                <w:szCs w:val="22"/>
              </w:rPr>
              <w:t>H</w:t>
            </w:r>
            <w:r w:rsidR="00840D43" w:rsidRPr="00840D43">
              <w:rPr>
                <w:rFonts w:ascii="Verdana" w:hAnsi="Verdana" w:cs="Verdana"/>
                <w:b/>
                <w:bCs/>
                <w:color w:val="FF0000"/>
                <w:sz w:val="22"/>
                <w:szCs w:val="22"/>
              </w:rPr>
              <w:t xml:space="preserve"> to explore provider company options in more detail and bring back to the March meeting. </w:t>
            </w:r>
          </w:p>
          <w:p w14:paraId="465DA4E2" w14:textId="77777777" w:rsidR="009E1E68" w:rsidRDefault="009E1E68" w:rsidP="006D3837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46F155D8" w14:textId="77777777" w:rsidR="009E1E68" w:rsidRPr="009E1E68" w:rsidRDefault="009E1E68" w:rsidP="006D3837">
            <w:pPr>
              <w:jc w:val="both"/>
              <w:rPr>
                <w:rFonts w:ascii="Verdana" w:hAnsi="Verdana" w:cs="Verdana"/>
                <w:sz w:val="22"/>
                <w:szCs w:val="22"/>
                <w:u w:val="single"/>
              </w:rPr>
            </w:pPr>
            <w:r w:rsidRPr="009E1E68">
              <w:rPr>
                <w:rFonts w:ascii="Verdana" w:hAnsi="Verdana" w:cs="Verdana"/>
                <w:sz w:val="22"/>
                <w:szCs w:val="22"/>
                <w:u w:val="single"/>
              </w:rPr>
              <w:t>RSG</w:t>
            </w:r>
          </w:p>
          <w:p w14:paraId="1A978522" w14:textId="35061F73" w:rsidR="00E71ABC" w:rsidRDefault="00E71ABC" w:rsidP="006D3837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Discussed progress</w:t>
            </w:r>
            <w:r w:rsidRPr="00F507E9">
              <w:rPr>
                <w:rFonts w:ascii="Verdana" w:hAnsi="Verdana" w:cs="Verdana"/>
                <w:sz w:val="22"/>
                <w:szCs w:val="22"/>
              </w:rPr>
              <w:t xml:space="preserve"> to date and next steps with a view to organi</w:t>
            </w:r>
            <w:r>
              <w:rPr>
                <w:rFonts w:ascii="Verdana" w:hAnsi="Verdana" w:cs="Verdana"/>
                <w:sz w:val="22"/>
                <w:szCs w:val="22"/>
              </w:rPr>
              <w:t>s</w:t>
            </w:r>
            <w:r w:rsidRPr="00F507E9">
              <w:rPr>
                <w:rFonts w:ascii="Verdana" w:hAnsi="Verdana" w:cs="Verdana"/>
                <w:sz w:val="22"/>
                <w:szCs w:val="22"/>
              </w:rPr>
              <w:t>ing a contractor vote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F507E9">
              <w:rPr>
                <w:rFonts w:ascii="Verdana" w:hAnsi="Verdana" w:cs="Verdana"/>
                <w:sz w:val="22"/>
                <w:szCs w:val="22"/>
              </w:rPr>
              <w:t>if we are to adhere to the suggested PSNC timelines.</w:t>
            </w:r>
          </w:p>
          <w:p w14:paraId="41DB249F" w14:textId="77777777" w:rsidR="00E71ABC" w:rsidRDefault="00E71ABC" w:rsidP="006D3837">
            <w:pPr>
              <w:jc w:val="bot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0F18B53E" w14:textId="35D80B1B" w:rsidR="00E71ABC" w:rsidRDefault="00484934" w:rsidP="006D3837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Shared slides regarding the decisions required to progress. </w:t>
            </w:r>
          </w:p>
          <w:p w14:paraId="41EDB7F5" w14:textId="52FCE9BE" w:rsidR="00E71ABC" w:rsidRDefault="00E71ABC" w:rsidP="006D3837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6CC7967E" w14:textId="77777777" w:rsidR="00A44A49" w:rsidRDefault="003F7972" w:rsidP="006D3837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Are we the right siz</w:t>
            </w:r>
            <w:r w:rsidR="000B7252">
              <w:rPr>
                <w:rFonts w:ascii="Verdana" w:hAnsi="Verdana" w:cs="Verdana"/>
                <w:sz w:val="22"/>
                <w:szCs w:val="22"/>
              </w:rPr>
              <w:t>e</w:t>
            </w:r>
            <w:r w:rsidR="00A44A49">
              <w:rPr>
                <w:rFonts w:ascii="Verdana" w:hAnsi="Verdana" w:cs="Verdana"/>
                <w:sz w:val="22"/>
                <w:szCs w:val="22"/>
              </w:rPr>
              <w:t>?</w:t>
            </w:r>
            <w:r w:rsidR="000B7252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14:paraId="728BAFFF" w14:textId="77777777" w:rsidR="00A44A49" w:rsidRDefault="00A44A49" w:rsidP="006D3837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lastRenderedPageBreak/>
              <w:t>F</w:t>
            </w:r>
            <w:r w:rsidR="00374ED2">
              <w:rPr>
                <w:rFonts w:ascii="Verdana" w:hAnsi="Verdana" w:cs="Verdana"/>
                <w:sz w:val="22"/>
                <w:szCs w:val="22"/>
              </w:rPr>
              <w:t>inances</w:t>
            </w:r>
            <w:r w:rsidR="000B7252">
              <w:rPr>
                <w:rFonts w:ascii="Verdana" w:hAnsi="Verdana" w:cs="Verdana"/>
                <w:sz w:val="22"/>
                <w:szCs w:val="22"/>
              </w:rPr>
              <w:t xml:space="preserve"> will need forward planning to adjust </w:t>
            </w:r>
            <w:r w:rsidR="00374ED2">
              <w:rPr>
                <w:rFonts w:ascii="Verdana" w:hAnsi="Verdana" w:cs="Verdana"/>
                <w:sz w:val="22"/>
                <w:szCs w:val="22"/>
              </w:rPr>
              <w:t>for increases in PSNC levy</w:t>
            </w:r>
            <w:r>
              <w:rPr>
                <w:rFonts w:ascii="Verdana" w:hAnsi="Verdana" w:cs="Verdana"/>
                <w:sz w:val="22"/>
                <w:szCs w:val="22"/>
              </w:rPr>
              <w:t>.</w:t>
            </w:r>
          </w:p>
          <w:p w14:paraId="4BA00A25" w14:textId="3D4CF174" w:rsidR="003F7972" w:rsidRDefault="00191425" w:rsidP="006D3837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</w:t>
            </w:r>
            <w:r w:rsidR="00A44A49">
              <w:rPr>
                <w:rFonts w:ascii="Verdana" w:hAnsi="Verdana" w:cs="Verdana"/>
                <w:sz w:val="22"/>
                <w:szCs w:val="22"/>
              </w:rPr>
              <w:t xml:space="preserve">greed to be called </w:t>
            </w:r>
            <w:r w:rsidR="00374ED2">
              <w:rPr>
                <w:rFonts w:ascii="Verdana" w:hAnsi="Verdana" w:cs="Verdana"/>
                <w:sz w:val="22"/>
                <w:szCs w:val="22"/>
              </w:rPr>
              <w:t>Community Pharmacy ___(this is yet to be determined)</w:t>
            </w:r>
            <w:r w:rsidR="00402144">
              <w:rPr>
                <w:rFonts w:ascii="Verdana" w:hAnsi="Verdana" w:cs="Verdana"/>
                <w:sz w:val="22"/>
                <w:szCs w:val="22"/>
              </w:rPr>
              <w:t>.</w:t>
            </w:r>
            <w:r w:rsidR="00A44A49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14:paraId="11313FB4" w14:textId="64B8EC73" w:rsidR="003F7972" w:rsidRDefault="00D27E97" w:rsidP="006D3837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Committee size – </w:t>
            </w:r>
            <w:r w:rsidR="005B7E41">
              <w:rPr>
                <w:rFonts w:ascii="Verdana" w:hAnsi="Verdana" w:cs="Verdana"/>
                <w:sz w:val="22"/>
                <w:szCs w:val="22"/>
              </w:rPr>
              <w:t>11 members was suggested</w:t>
            </w:r>
            <w:r w:rsidR="00651C53">
              <w:rPr>
                <w:rFonts w:ascii="Verdana" w:hAnsi="Verdana" w:cs="Verdana"/>
                <w:sz w:val="22"/>
                <w:szCs w:val="22"/>
              </w:rPr>
              <w:t xml:space="preserve"> as it would help give a voting majority when making decisions. </w:t>
            </w:r>
            <w:r w:rsidR="00F30D39">
              <w:rPr>
                <w:rFonts w:ascii="Verdana" w:hAnsi="Verdana" w:cs="Verdana"/>
                <w:sz w:val="22"/>
                <w:szCs w:val="22"/>
              </w:rPr>
              <w:t xml:space="preserve">Contractors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would need to be the right composition of CCA and </w:t>
            </w:r>
            <w:r w:rsidR="005B7E41">
              <w:rPr>
                <w:rFonts w:ascii="Verdana" w:hAnsi="Verdana" w:cs="Verdana"/>
                <w:sz w:val="22"/>
                <w:szCs w:val="22"/>
              </w:rPr>
              <w:t>independents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. </w:t>
            </w:r>
          </w:p>
          <w:p w14:paraId="0C372904" w14:textId="77777777" w:rsidR="00E71ABC" w:rsidRDefault="00E71ABC" w:rsidP="006D3837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23B9A346" w14:textId="29237682" w:rsidR="003266E5" w:rsidRDefault="00651C53" w:rsidP="006D3837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</w:t>
            </w:r>
            <w:r w:rsidR="006B5244">
              <w:rPr>
                <w:rFonts w:ascii="Verdana" w:hAnsi="Verdana" w:cs="Verdana"/>
                <w:sz w:val="22"/>
                <w:szCs w:val="22"/>
              </w:rPr>
              <w:t>GM</w:t>
            </w:r>
            <w:r w:rsidR="00B625EA">
              <w:rPr>
                <w:rFonts w:ascii="Verdana" w:hAnsi="Verdana" w:cs="Verdana"/>
                <w:sz w:val="22"/>
                <w:szCs w:val="22"/>
              </w:rPr>
              <w:t xml:space="preserve"> will need to be arranged in February. </w:t>
            </w:r>
            <w:r w:rsidR="00F30D39">
              <w:rPr>
                <w:rFonts w:ascii="Verdana" w:hAnsi="Verdana" w:cs="Verdana"/>
                <w:sz w:val="22"/>
                <w:szCs w:val="22"/>
              </w:rPr>
              <w:t>Committee</w:t>
            </w:r>
            <w:r w:rsidR="00B625EA">
              <w:rPr>
                <w:rFonts w:ascii="Verdana" w:hAnsi="Verdana" w:cs="Verdana"/>
                <w:sz w:val="22"/>
                <w:szCs w:val="22"/>
              </w:rPr>
              <w:t xml:space="preserve"> agreed to </w:t>
            </w:r>
            <w:r w:rsidR="003950E6">
              <w:rPr>
                <w:rFonts w:ascii="Verdana" w:hAnsi="Verdana" w:cs="Verdana"/>
                <w:sz w:val="22"/>
                <w:szCs w:val="22"/>
              </w:rPr>
              <w:t xml:space="preserve">an online meeting on </w:t>
            </w:r>
            <w:r w:rsidR="00B625EA">
              <w:rPr>
                <w:rFonts w:ascii="Verdana" w:hAnsi="Verdana" w:cs="Verdana"/>
                <w:sz w:val="22"/>
                <w:szCs w:val="22"/>
              </w:rPr>
              <w:t xml:space="preserve">the </w:t>
            </w:r>
            <w:r w:rsidR="006B5244">
              <w:rPr>
                <w:rFonts w:ascii="Verdana" w:hAnsi="Verdana" w:cs="Verdana"/>
                <w:sz w:val="22"/>
                <w:szCs w:val="22"/>
              </w:rPr>
              <w:t>20</w:t>
            </w:r>
            <w:r w:rsidR="006B5244" w:rsidRPr="00B625EA">
              <w:rPr>
                <w:rFonts w:ascii="Verdana" w:hAnsi="Verdana" w:cs="Verdana"/>
                <w:sz w:val="22"/>
                <w:szCs w:val="22"/>
                <w:vertAlign w:val="superscript"/>
              </w:rPr>
              <w:t>th of</w:t>
            </w:r>
            <w:r w:rsidR="00B625EA">
              <w:rPr>
                <w:rFonts w:ascii="Verdana" w:hAnsi="Verdana" w:cs="Verdana"/>
                <w:sz w:val="22"/>
                <w:szCs w:val="22"/>
              </w:rPr>
              <w:t xml:space="preserve"> February as a provisional date</w:t>
            </w:r>
            <w:r w:rsidR="003950E6">
              <w:rPr>
                <w:rFonts w:ascii="Verdana" w:hAnsi="Verdana" w:cs="Verdana"/>
                <w:sz w:val="22"/>
                <w:szCs w:val="22"/>
              </w:rPr>
              <w:t xml:space="preserve">, avoiding half term. </w:t>
            </w:r>
          </w:p>
          <w:p w14:paraId="24EC53F7" w14:textId="11FD0C8F" w:rsidR="00E71ABC" w:rsidRDefault="00705FCD" w:rsidP="006D3837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Question to contactors will be along the lines of: Do you accept the proposal to align </w:t>
            </w:r>
            <w:r w:rsidR="00C47E75">
              <w:rPr>
                <w:rFonts w:ascii="Verdana" w:hAnsi="Verdana" w:cs="Verdana"/>
                <w:sz w:val="22"/>
                <w:szCs w:val="22"/>
              </w:rPr>
              <w:t xml:space="preserve">the </w:t>
            </w:r>
            <w:r>
              <w:rPr>
                <w:rFonts w:ascii="Verdana" w:hAnsi="Verdana" w:cs="Verdana"/>
                <w:sz w:val="22"/>
                <w:szCs w:val="22"/>
              </w:rPr>
              <w:t>LPC to be co-terminus with the ICS?</w:t>
            </w:r>
          </w:p>
          <w:p w14:paraId="734CE22A" w14:textId="48FE7835" w:rsidR="000229F0" w:rsidRDefault="000229F0" w:rsidP="006D3837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Ballot question and</w:t>
            </w:r>
            <w:r w:rsidR="00AC5E7B">
              <w:rPr>
                <w:rFonts w:ascii="Verdana" w:hAnsi="Verdana" w:cs="Verdana"/>
                <w:sz w:val="22"/>
                <w:szCs w:val="22"/>
              </w:rPr>
              <w:t xml:space="preserve"> summary document </w:t>
            </w:r>
            <w:r w:rsidR="007F3CFE">
              <w:rPr>
                <w:rFonts w:ascii="Verdana" w:hAnsi="Verdana" w:cs="Verdana"/>
                <w:sz w:val="22"/>
                <w:szCs w:val="22"/>
              </w:rPr>
              <w:t>to be agreed across LPCs where possible, so it is consistent.</w:t>
            </w:r>
          </w:p>
          <w:p w14:paraId="77A04341" w14:textId="5A410BE6" w:rsidR="003266E5" w:rsidRDefault="003266E5" w:rsidP="006D3837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0C7256FE" w14:textId="42F9EB0D" w:rsidR="003266E5" w:rsidRDefault="00C47E75" w:rsidP="006D3837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The committee</w:t>
            </w:r>
            <w:r w:rsidR="003266E5">
              <w:rPr>
                <w:rFonts w:ascii="Verdana" w:hAnsi="Verdana" w:cs="Verdana"/>
                <w:sz w:val="22"/>
                <w:szCs w:val="22"/>
              </w:rPr>
              <w:t xml:space="preserve"> meeting held on</w:t>
            </w:r>
            <w:r w:rsidR="00E834D0">
              <w:rPr>
                <w:rFonts w:ascii="Verdana" w:hAnsi="Verdana" w:cs="Verdana"/>
                <w:sz w:val="22"/>
                <w:szCs w:val="22"/>
              </w:rPr>
              <w:t xml:space="preserve"> 12 December</w:t>
            </w:r>
            <w:r w:rsidR="003266E5"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r w:rsidR="007938EF">
              <w:rPr>
                <w:rFonts w:ascii="Verdana" w:hAnsi="Verdana" w:cs="Verdana"/>
                <w:sz w:val="22"/>
                <w:szCs w:val="22"/>
              </w:rPr>
              <w:t xml:space="preserve">which was to discuss possible merger with Essex LPC resulted in the committee </w:t>
            </w:r>
            <w:r w:rsidR="00E834D0">
              <w:rPr>
                <w:rFonts w:ascii="Verdana" w:hAnsi="Verdana" w:cs="Verdana"/>
                <w:sz w:val="22"/>
                <w:szCs w:val="22"/>
              </w:rPr>
              <w:t>voting</w:t>
            </w:r>
            <w:r w:rsidR="007938EF">
              <w:rPr>
                <w:rFonts w:ascii="Verdana" w:hAnsi="Verdana" w:cs="Verdana"/>
                <w:sz w:val="22"/>
                <w:szCs w:val="22"/>
              </w:rPr>
              <w:t xml:space="preserve"> no to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the </w:t>
            </w:r>
            <w:r w:rsidR="007938EF">
              <w:rPr>
                <w:rFonts w:ascii="Verdana" w:hAnsi="Verdana" w:cs="Verdana"/>
                <w:sz w:val="22"/>
                <w:szCs w:val="22"/>
              </w:rPr>
              <w:t xml:space="preserve">merger </w:t>
            </w:r>
            <w:r w:rsidR="00E834D0">
              <w:rPr>
                <w:rFonts w:ascii="Verdana" w:hAnsi="Verdana" w:cs="Verdana"/>
                <w:sz w:val="22"/>
                <w:szCs w:val="22"/>
              </w:rPr>
              <w:t xml:space="preserve">proposal </w:t>
            </w:r>
            <w:r w:rsidR="007938EF">
              <w:rPr>
                <w:rFonts w:ascii="Verdana" w:hAnsi="Verdana" w:cs="Verdana"/>
                <w:sz w:val="22"/>
                <w:szCs w:val="22"/>
              </w:rPr>
              <w:t>and wanting to be co-terminus with IC</w:t>
            </w:r>
            <w:r>
              <w:rPr>
                <w:rFonts w:ascii="Verdana" w:hAnsi="Verdana" w:cs="Verdana"/>
                <w:sz w:val="22"/>
                <w:szCs w:val="22"/>
              </w:rPr>
              <w:t>S</w:t>
            </w:r>
            <w:r w:rsidR="007938EF">
              <w:rPr>
                <w:rFonts w:ascii="Verdana" w:hAnsi="Verdana" w:cs="Verdana"/>
                <w:sz w:val="22"/>
                <w:szCs w:val="22"/>
              </w:rPr>
              <w:t xml:space="preserve">. </w:t>
            </w:r>
          </w:p>
          <w:p w14:paraId="6FD4E399" w14:textId="3F4D97A8" w:rsidR="00E834D0" w:rsidRDefault="0082334F" w:rsidP="006D3837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Essex LPC had their S</w:t>
            </w:r>
            <w:r w:rsidR="000B6E2D">
              <w:rPr>
                <w:rFonts w:ascii="Verdana" w:hAnsi="Verdana" w:cs="Verdana"/>
                <w:sz w:val="22"/>
                <w:szCs w:val="22"/>
              </w:rPr>
              <w:t>GM</w:t>
            </w:r>
            <w:r w:rsidR="004F7E96">
              <w:rPr>
                <w:rFonts w:ascii="Verdana" w:hAnsi="Verdana" w:cs="Verdana"/>
                <w:sz w:val="22"/>
                <w:szCs w:val="22"/>
              </w:rPr>
              <w:t xml:space="preserve">, they did not reach the 2/3 </w:t>
            </w:r>
            <w:r w:rsidR="00B11DCE">
              <w:rPr>
                <w:rFonts w:ascii="Verdana" w:hAnsi="Verdana" w:cs="Verdana"/>
                <w:sz w:val="22"/>
                <w:szCs w:val="22"/>
              </w:rPr>
              <w:t>contractor</w:t>
            </w:r>
            <w:r w:rsidR="004F7E96">
              <w:rPr>
                <w:rFonts w:ascii="Verdana" w:hAnsi="Verdana" w:cs="Verdana"/>
                <w:sz w:val="22"/>
                <w:szCs w:val="22"/>
              </w:rPr>
              <w:t xml:space="preserve"> votes needed to </w:t>
            </w:r>
            <w:r w:rsidR="00B11DCE">
              <w:rPr>
                <w:rFonts w:ascii="Verdana" w:hAnsi="Verdana" w:cs="Verdana"/>
                <w:sz w:val="22"/>
                <w:szCs w:val="22"/>
              </w:rPr>
              <w:t xml:space="preserve">move forward with their question.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14:paraId="43EB48DA" w14:textId="77777777" w:rsidR="00E71ABC" w:rsidRPr="00047250" w:rsidRDefault="00E71ABC" w:rsidP="006D3837">
            <w:pPr>
              <w:jc w:val="bot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7E38ACEB" w14:textId="19A497EB" w:rsidR="00E71ABC" w:rsidRPr="001462C9" w:rsidRDefault="00CD2D26" w:rsidP="005663EA">
            <w:pPr>
              <w:jc w:val="bot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1462C9">
              <w:rPr>
                <w:rFonts w:ascii="Verdana" w:hAnsi="Verdana" w:cs="Verdana"/>
                <w:b/>
                <w:bCs/>
                <w:color w:val="FF0000"/>
                <w:sz w:val="22"/>
                <w:szCs w:val="22"/>
              </w:rPr>
              <w:t>Action</w:t>
            </w:r>
            <w:r w:rsidR="00E71ABC" w:rsidRPr="001462C9">
              <w:rPr>
                <w:rFonts w:ascii="Verdana" w:hAnsi="Verdana" w:cs="Verdana"/>
                <w:b/>
                <w:bCs/>
                <w:color w:val="FF0000"/>
                <w:sz w:val="22"/>
                <w:szCs w:val="22"/>
              </w:rPr>
              <w:t xml:space="preserve"> – AH to </w:t>
            </w:r>
            <w:r w:rsidR="000229F0" w:rsidRPr="001462C9">
              <w:rPr>
                <w:rFonts w:ascii="Verdana" w:hAnsi="Verdana" w:cs="Verdana"/>
                <w:b/>
                <w:bCs/>
                <w:color w:val="FF0000"/>
                <w:sz w:val="22"/>
                <w:szCs w:val="22"/>
              </w:rPr>
              <w:t xml:space="preserve">progress with </w:t>
            </w:r>
            <w:r w:rsidR="00166B25">
              <w:rPr>
                <w:rFonts w:ascii="Verdana" w:hAnsi="Verdana" w:cs="Verdana"/>
                <w:b/>
                <w:bCs/>
                <w:color w:val="FF0000"/>
                <w:sz w:val="22"/>
                <w:szCs w:val="22"/>
              </w:rPr>
              <w:t>SGM</w:t>
            </w:r>
            <w:r w:rsidR="001462C9" w:rsidRPr="001462C9">
              <w:rPr>
                <w:rFonts w:ascii="Verdana" w:hAnsi="Verdana" w:cs="Verdana"/>
                <w:b/>
                <w:bCs/>
                <w:color w:val="FF0000"/>
                <w:sz w:val="22"/>
                <w:szCs w:val="22"/>
              </w:rPr>
              <w:t xml:space="preserve"> and </w:t>
            </w:r>
            <w:r w:rsidR="000229F0" w:rsidRPr="001462C9">
              <w:rPr>
                <w:rFonts w:ascii="Verdana" w:hAnsi="Verdana" w:cs="Verdana"/>
                <w:b/>
                <w:bCs/>
                <w:color w:val="FF0000"/>
                <w:sz w:val="22"/>
                <w:szCs w:val="22"/>
              </w:rPr>
              <w:t xml:space="preserve">ballot </w:t>
            </w:r>
            <w:r w:rsidR="005663EA" w:rsidRPr="001462C9">
              <w:rPr>
                <w:rFonts w:ascii="Verdana" w:hAnsi="Verdana" w:cs="Verdana"/>
                <w:b/>
                <w:bCs/>
                <w:color w:val="FF0000"/>
                <w:sz w:val="22"/>
                <w:szCs w:val="22"/>
              </w:rPr>
              <w:t xml:space="preserve">for 20 Feb date and continue discussions outside this meeting so it can be formally put </w:t>
            </w:r>
            <w:r w:rsidR="001462C9" w:rsidRPr="001462C9">
              <w:rPr>
                <w:rFonts w:ascii="Verdana" w:hAnsi="Verdana" w:cs="Verdana"/>
                <w:b/>
                <w:bCs/>
                <w:color w:val="FF0000"/>
                <w:sz w:val="22"/>
                <w:szCs w:val="22"/>
              </w:rPr>
              <w:t xml:space="preserve">to </w:t>
            </w:r>
            <w:r w:rsidR="005663EA" w:rsidRPr="001462C9">
              <w:rPr>
                <w:rFonts w:ascii="Verdana" w:hAnsi="Verdana" w:cs="Verdana"/>
                <w:b/>
                <w:bCs/>
                <w:color w:val="FF0000"/>
                <w:sz w:val="22"/>
                <w:szCs w:val="22"/>
              </w:rPr>
              <w:t xml:space="preserve">contractors. </w:t>
            </w:r>
          </w:p>
        </w:tc>
        <w:tc>
          <w:tcPr>
            <w:tcW w:w="670" w:type="pct"/>
            <w:shd w:val="clear" w:color="auto" w:fill="FFFFFF" w:themeFill="background1"/>
          </w:tcPr>
          <w:p w14:paraId="5F4EAE7A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688868F1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542ED199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232BB193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5E4829D2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117939D4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72AC3A00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543A16D9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538B5E9E" w14:textId="267DD70E" w:rsidR="00E71ABC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44AFEBC2" w14:textId="6E753701" w:rsidR="00840D43" w:rsidRDefault="00840D43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21CC18CD" w14:textId="77777777" w:rsidR="00CD0CB3" w:rsidRDefault="00CD0CB3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55BDD6D0" w14:textId="22E23268" w:rsidR="00840D43" w:rsidRPr="00047250" w:rsidRDefault="00840D43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A</w:t>
            </w:r>
            <w:r w:rsidR="00604FD5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H</w:t>
            </w:r>
          </w:p>
          <w:p w14:paraId="24B9C0CC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5260D15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1FD0903C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1F3A0AB7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10B9DBCF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4532590F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378F6B84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141C8358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24E77906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5F1A9B8B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1ACDFE76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6BA7BBF9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1CE327C2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51791152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2C9A5A72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388C9138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3ABE7F7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74EEA14E" w14:textId="77777777" w:rsidR="00E71ABC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1AF1E7B" w14:textId="77777777" w:rsidR="00E71ABC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11AA2AE4" w14:textId="77777777" w:rsidR="00E71ABC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45AD4223" w14:textId="77777777" w:rsidR="001462C9" w:rsidRDefault="001462C9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7D947CEB" w14:textId="77777777" w:rsidR="001462C9" w:rsidRDefault="001462C9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5F5CE275" w14:textId="77777777" w:rsidR="001462C9" w:rsidRDefault="001462C9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B540CAB" w14:textId="77777777" w:rsidR="001462C9" w:rsidRDefault="001462C9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BE84D07" w14:textId="77777777" w:rsidR="001462C9" w:rsidRDefault="001462C9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4814579E" w14:textId="77777777" w:rsidR="001462C9" w:rsidRDefault="001462C9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667EC804" w14:textId="77777777" w:rsidR="001462C9" w:rsidRDefault="001462C9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39AFF8E0" w14:textId="77777777" w:rsidR="001462C9" w:rsidRDefault="001462C9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1AED93FA" w14:textId="77777777" w:rsidR="001462C9" w:rsidRDefault="001462C9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25EA7ECB" w14:textId="77777777" w:rsidR="001462C9" w:rsidRDefault="001462C9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46FDE78F" w14:textId="77777777" w:rsidR="001462C9" w:rsidRDefault="001462C9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17F156D7" w14:textId="77777777" w:rsidR="001462C9" w:rsidRDefault="001462C9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4B33C990" w14:textId="77777777" w:rsidR="001462C9" w:rsidRDefault="001462C9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5326F79F" w14:textId="08E62ADF" w:rsidR="001462C9" w:rsidRDefault="001462C9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AH</w:t>
            </w:r>
          </w:p>
          <w:p w14:paraId="40540AE7" w14:textId="77777777" w:rsidR="001462C9" w:rsidRDefault="001462C9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363112F3" w14:textId="18F66A2D" w:rsidR="001462C9" w:rsidRPr="00047250" w:rsidRDefault="001462C9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13B0CBF3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08CE154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37AD01E6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32E98BF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2DA67B34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66D14CFD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6836140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793697D5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3E6BC070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46C25E7B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29AF6DB3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4A103DC6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6C1EB549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711DA1FC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18DC331D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52A1AF09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1FC4BB65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5955E456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4F259E7E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713E2D26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795701CA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19EC8D4F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22F5CAF8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4A785992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61108D7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568CC891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71F73FCF" w14:textId="77777777" w:rsidR="00E71ABC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3557DFF0" w14:textId="77777777" w:rsidR="00E71ABC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736B7DB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E71ABC" w:rsidRPr="00B55BC2" w14:paraId="619C32DA" w14:textId="77777777" w:rsidTr="006D3837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737AA7B" w14:textId="554FAD66" w:rsidR="00E71ABC" w:rsidRPr="00E82187" w:rsidRDefault="00E71ABC" w:rsidP="006D3837">
            <w:pPr>
              <w:pStyle w:val="NoSpacing"/>
              <w:ind w:right="546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lastRenderedPageBreak/>
              <w:t>62</w:t>
            </w:r>
            <w:r w:rsidRPr="00E82187"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D940B80" w14:textId="77777777" w:rsidR="00E71ABC" w:rsidRPr="00B55BC2" w:rsidRDefault="00E71ABC" w:rsidP="006D3837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Agreement of meeting dates for 23/24: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389E6AD" w14:textId="77777777" w:rsidR="00E71ABC" w:rsidRPr="00B55BC2" w:rsidRDefault="00E71ABC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C631EA9" w14:textId="77777777" w:rsidR="00E71ABC" w:rsidRPr="00B55BC2" w:rsidRDefault="00E71ABC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1ABC" w:rsidRPr="00B55BC2" w14:paraId="1132D332" w14:textId="77777777" w:rsidTr="006D3837">
        <w:tc>
          <w:tcPr>
            <w:tcW w:w="862" w:type="pct"/>
            <w:shd w:val="clear" w:color="auto" w:fill="FFFFFF" w:themeFill="background1"/>
          </w:tcPr>
          <w:p w14:paraId="4057BFE5" w14:textId="77777777" w:rsidR="00E71ABC" w:rsidRDefault="00E71ABC" w:rsidP="006D3837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016980D9" w14:textId="77777777" w:rsidR="00E71ABC" w:rsidRDefault="00E71ABC" w:rsidP="006D3837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Proposed future committee meeting dates were circulated with meeting papers. </w:t>
            </w:r>
          </w:p>
          <w:p w14:paraId="4780B157" w14:textId="77777777" w:rsidR="00E71ABC" w:rsidRDefault="00E71ABC" w:rsidP="006D3837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2F202C67" w14:textId="417DCB65" w:rsidR="00E71ABC" w:rsidRDefault="00E71ABC" w:rsidP="006D3837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Only slight change </w:t>
            </w:r>
            <w:r w:rsidR="00373C61">
              <w:rPr>
                <w:rFonts w:ascii="Verdana" w:hAnsi="Verdana" w:cs="Arial"/>
                <w:bCs/>
                <w:sz w:val="22"/>
                <w:szCs w:val="22"/>
              </w:rPr>
              <w:t>would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be to move the May pre-meet to a Tuesday as the Monday is a bank holiday due to the Kings coronation. </w:t>
            </w:r>
          </w:p>
          <w:p w14:paraId="11F0B5C4" w14:textId="5A79CC09" w:rsidR="007807AA" w:rsidRDefault="007807AA" w:rsidP="006D3837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0D955914" w14:textId="6864CA38" w:rsidR="007807AA" w:rsidRDefault="007807AA" w:rsidP="006D3837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Could revisit </w:t>
            </w:r>
            <w:r w:rsidR="00B15872">
              <w:rPr>
                <w:rFonts w:ascii="Verdana" w:hAnsi="Verdana" w:cs="Arial"/>
                <w:bCs/>
                <w:sz w:val="22"/>
                <w:szCs w:val="22"/>
              </w:rPr>
              <w:t xml:space="preserve">Endeavor </w:t>
            </w:r>
            <w:r w:rsidR="004C53C5">
              <w:rPr>
                <w:rFonts w:ascii="Verdana" w:hAnsi="Verdana" w:cs="Arial"/>
                <w:bCs/>
                <w:sz w:val="22"/>
                <w:szCs w:val="22"/>
              </w:rPr>
              <w:t>H</w:t>
            </w:r>
            <w:r w:rsidR="00B15872">
              <w:rPr>
                <w:rFonts w:ascii="Verdana" w:hAnsi="Verdana" w:cs="Arial"/>
                <w:bCs/>
                <w:sz w:val="22"/>
                <w:szCs w:val="22"/>
              </w:rPr>
              <w:t>ouse and council meeting</w:t>
            </w:r>
            <w:r w:rsidR="0079121E">
              <w:rPr>
                <w:rFonts w:ascii="Verdana" w:hAnsi="Verdana" w:cs="Arial"/>
                <w:bCs/>
                <w:sz w:val="22"/>
                <w:szCs w:val="22"/>
              </w:rPr>
              <w:t xml:space="preserve"> office in Bury St Edmunds</w:t>
            </w:r>
            <w:r w:rsidR="004C53C5">
              <w:rPr>
                <w:rFonts w:ascii="Verdana" w:hAnsi="Verdana" w:cs="Arial"/>
                <w:bCs/>
                <w:sz w:val="22"/>
                <w:szCs w:val="22"/>
              </w:rPr>
              <w:t xml:space="preserve"> as potential meeting venues.</w:t>
            </w:r>
          </w:p>
          <w:p w14:paraId="239FD2A0" w14:textId="25F52CF5" w:rsidR="00B15872" w:rsidRDefault="00B15872" w:rsidP="006D3837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Woodbridge Road Pharmacy </w:t>
            </w:r>
            <w:r w:rsidR="0079121E">
              <w:rPr>
                <w:rFonts w:ascii="Verdana" w:hAnsi="Verdana" w:cs="Arial"/>
                <w:bCs/>
                <w:sz w:val="22"/>
                <w:szCs w:val="22"/>
              </w:rPr>
              <w:t xml:space="preserve">could also be a possibility. </w:t>
            </w:r>
          </w:p>
          <w:p w14:paraId="49CA7E9B" w14:textId="4E382F34" w:rsidR="0079121E" w:rsidRDefault="0079121E" w:rsidP="006D3837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Online meetings did save us money over covid</w:t>
            </w:r>
            <w:r w:rsidR="00B52225">
              <w:rPr>
                <w:rFonts w:ascii="Verdana" w:hAnsi="Verdana" w:cs="Arial"/>
                <w:bCs/>
                <w:sz w:val="22"/>
                <w:szCs w:val="22"/>
              </w:rPr>
              <w:t>.</w:t>
            </w:r>
          </w:p>
          <w:p w14:paraId="5C77B362" w14:textId="77299A1A" w:rsidR="00B52225" w:rsidRDefault="00B52225" w:rsidP="006D3837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209E00B" w14:textId="3DF7D369" w:rsidR="00B52225" w:rsidRDefault="002B4BFA" w:rsidP="006D3837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For the </w:t>
            </w:r>
            <w:r w:rsidR="007D01CC">
              <w:rPr>
                <w:rFonts w:ascii="Verdana" w:hAnsi="Verdana" w:cs="Arial"/>
                <w:bCs/>
                <w:sz w:val="22"/>
                <w:szCs w:val="22"/>
              </w:rPr>
              <w:t>May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meeting we</w:t>
            </w:r>
            <w:r w:rsidR="007D01CC">
              <w:rPr>
                <w:rFonts w:ascii="Verdana" w:hAnsi="Verdana" w:cs="Arial"/>
                <w:bCs/>
                <w:sz w:val="22"/>
                <w:szCs w:val="22"/>
              </w:rPr>
              <w:t xml:space="preserve"> will book The Apex, if unable to find suitable alternatives in time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that come in budget. </w:t>
            </w:r>
          </w:p>
          <w:p w14:paraId="68511022" w14:textId="08E4CAE3" w:rsidR="00DB4929" w:rsidRDefault="00DB4929" w:rsidP="006D3837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4C481478" w14:textId="705168CC" w:rsidR="00DB4929" w:rsidRDefault="00DB4929" w:rsidP="006D3837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Committee agreed with proposed dates</w:t>
            </w:r>
            <w:r w:rsidR="00764D71">
              <w:rPr>
                <w:rFonts w:ascii="Verdana" w:hAnsi="Verdana" w:cs="Arial"/>
                <w:bCs/>
                <w:sz w:val="22"/>
                <w:szCs w:val="22"/>
              </w:rPr>
              <w:t>, some flexibility is needed given we have no RSG outcome yet</w:t>
            </w:r>
            <w:r w:rsidR="00540E5D">
              <w:rPr>
                <w:rFonts w:ascii="Verdana" w:hAnsi="Verdana" w:cs="Arial"/>
                <w:bCs/>
                <w:sz w:val="22"/>
                <w:szCs w:val="22"/>
              </w:rPr>
              <w:t xml:space="preserve"> and we may have to consider travel </w:t>
            </w:r>
            <w:r w:rsidR="007D3559">
              <w:rPr>
                <w:rFonts w:ascii="Verdana" w:hAnsi="Verdana" w:cs="Arial"/>
                <w:bCs/>
                <w:sz w:val="22"/>
                <w:szCs w:val="22"/>
              </w:rPr>
              <w:t xml:space="preserve">for new committee members or </w:t>
            </w:r>
            <w:r w:rsidR="004C53C5">
              <w:rPr>
                <w:rFonts w:ascii="Verdana" w:hAnsi="Verdana" w:cs="Arial"/>
                <w:bCs/>
                <w:sz w:val="22"/>
                <w:szCs w:val="22"/>
              </w:rPr>
              <w:t>to cover a</w:t>
            </w:r>
            <w:r w:rsidR="007D3559">
              <w:rPr>
                <w:rFonts w:ascii="Verdana" w:hAnsi="Verdana" w:cs="Arial"/>
                <w:bCs/>
                <w:sz w:val="22"/>
                <w:szCs w:val="22"/>
              </w:rPr>
              <w:t xml:space="preserve"> bigger/different footprint. </w:t>
            </w:r>
          </w:p>
          <w:p w14:paraId="0054298A" w14:textId="77777777" w:rsidR="00E71ABC" w:rsidRPr="003230C6" w:rsidRDefault="00E71ABC" w:rsidP="006D3837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37CA3680" w14:textId="77777777" w:rsidR="00E71ABC" w:rsidRDefault="00E71ABC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3999C26" w14:textId="77777777" w:rsidR="00E71ABC" w:rsidRDefault="00E71ABC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7084941" w14:textId="77777777" w:rsidR="00E71ABC" w:rsidRDefault="00E71ABC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3EF0839" w14:textId="77777777" w:rsidR="00E71ABC" w:rsidRDefault="00E71ABC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41B42BA" w14:textId="77777777" w:rsidR="00E71ABC" w:rsidRPr="00406DFE" w:rsidRDefault="00E71ABC" w:rsidP="006D383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54DBD979" w14:textId="77777777" w:rsidR="00E71ABC" w:rsidRPr="00B55BC2" w:rsidRDefault="00E71ABC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230C6" w:rsidRPr="00B55BC2" w14:paraId="2F87E3EE" w14:textId="77777777" w:rsidTr="009427A6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D973B0" w14:textId="65F42E62" w:rsidR="003230C6" w:rsidRPr="00E82187" w:rsidRDefault="00CB5C76" w:rsidP="009427A6">
            <w:pPr>
              <w:pStyle w:val="NoSpacing"/>
              <w:ind w:right="546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6</w:t>
            </w:r>
            <w:r w:rsidR="00F67062">
              <w:rPr>
                <w:rFonts w:ascii="Verdana" w:hAnsi="Verdana" w:cs="Arial"/>
                <w:b/>
                <w:bCs/>
                <w:sz w:val="22"/>
                <w:szCs w:val="22"/>
              </w:rPr>
              <w:t>3</w:t>
            </w:r>
            <w:r w:rsidR="003230C6" w:rsidRPr="00E82187"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737DBFD" w14:textId="7FD194E3" w:rsidR="003230C6" w:rsidRPr="00B55BC2" w:rsidRDefault="00F67062" w:rsidP="009427A6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Sexual Health Service: Suggested Contract Changes</w:t>
            </w:r>
            <w:r w:rsidR="00A26E05">
              <w:rPr>
                <w:rFonts w:ascii="Verdana" w:hAnsi="Verdana" w:cs="Verdan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4FF4376" w14:textId="77777777" w:rsidR="003230C6" w:rsidRPr="00B55BC2" w:rsidRDefault="003230C6" w:rsidP="009427A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FCBFBCD" w14:textId="77777777" w:rsidR="003230C6" w:rsidRPr="00B55BC2" w:rsidRDefault="003230C6" w:rsidP="009427A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230C6" w:rsidRPr="00B55BC2" w14:paraId="441BC7D8" w14:textId="77777777" w:rsidTr="009427A6">
        <w:tc>
          <w:tcPr>
            <w:tcW w:w="862" w:type="pct"/>
            <w:shd w:val="clear" w:color="auto" w:fill="FFFFFF" w:themeFill="background1"/>
          </w:tcPr>
          <w:p w14:paraId="0B3FEFFD" w14:textId="77777777" w:rsidR="003230C6" w:rsidRDefault="003230C6" w:rsidP="009427A6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7AA0DE26" w14:textId="1CAA1F46" w:rsidR="00CF2983" w:rsidRDefault="00F352C3" w:rsidP="009427A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We </w:t>
            </w:r>
            <w:r w:rsidRPr="00F67062">
              <w:rPr>
                <w:rFonts w:ascii="Verdana" w:hAnsi="Verdana" w:cs="Verdana"/>
                <w:sz w:val="22"/>
                <w:szCs w:val="22"/>
              </w:rPr>
              <w:t xml:space="preserve">welcomed </w:t>
            </w:r>
            <w:r w:rsidR="00F67062" w:rsidRPr="00F67062">
              <w:rPr>
                <w:rFonts w:ascii="Verdana" w:hAnsi="Verdana"/>
                <w:sz w:val="22"/>
                <w:szCs w:val="22"/>
              </w:rPr>
              <w:t>Alison Amstutz – SCC Sexual Health Commissioner</w:t>
            </w:r>
            <w:r w:rsidR="00F67062">
              <w:rPr>
                <w:rFonts w:ascii="Verdana" w:hAnsi="Verdana"/>
                <w:sz w:val="22"/>
                <w:szCs w:val="22"/>
              </w:rPr>
              <w:t xml:space="preserve"> and her colleague</w:t>
            </w:r>
            <w:r w:rsidR="002B4BFA">
              <w:rPr>
                <w:rFonts w:ascii="Verdana" w:hAnsi="Verdana"/>
                <w:sz w:val="22"/>
                <w:szCs w:val="22"/>
              </w:rPr>
              <w:t xml:space="preserve"> Julien </w:t>
            </w:r>
            <w:r w:rsidR="006237E7">
              <w:rPr>
                <w:rFonts w:ascii="Verdana" w:hAnsi="Verdana"/>
                <w:sz w:val="22"/>
                <w:szCs w:val="22"/>
              </w:rPr>
              <w:t xml:space="preserve">Hersh </w:t>
            </w:r>
            <w:r w:rsidR="000B6E2D">
              <w:rPr>
                <w:rFonts w:ascii="Verdana" w:hAnsi="Verdana"/>
                <w:sz w:val="22"/>
                <w:szCs w:val="22"/>
              </w:rPr>
              <w:t>who</w:t>
            </w:r>
            <w:r w:rsidR="006237E7">
              <w:rPr>
                <w:rFonts w:ascii="Verdana" w:hAnsi="Verdana"/>
                <w:sz w:val="22"/>
                <w:szCs w:val="22"/>
              </w:rPr>
              <w:t xml:space="preserve"> replaces Sharna Allen</w:t>
            </w:r>
            <w:r w:rsidR="00F67062">
              <w:rPr>
                <w:rFonts w:ascii="Verdana" w:hAnsi="Verdana"/>
                <w:sz w:val="22"/>
                <w:szCs w:val="22"/>
              </w:rPr>
              <w:t>.</w:t>
            </w:r>
          </w:p>
          <w:p w14:paraId="30FC3410" w14:textId="566613D7" w:rsidR="00AE75CC" w:rsidRDefault="00AE75CC" w:rsidP="009427A6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2EE413A5" w14:textId="2AF82094" w:rsidR="000165AB" w:rsidRDefault="00AE75CC" w:rsidP="009427A6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Sexual health service information and fees </w:t>
            </w:r>
            <w:r w:rsidR="00C450F8">
              <w:rPr>
                <w:rFonts w:ascii="Verdana" w:hAnsi="Verdana" w:cs="Verdana"/>
                <w:sz w:val="22"/>
                <w:szCs w:val="22"/>
              </w:rPr>
              <w:t>were circulated with meeting papers</w:t>
            </w:r>
            <w:r w:rsidR="005266B1">
              <w:rPr>
                <w:rFonts w:ascii="Verdana" w:hAnsi="Verdana" w:cs="Verdana"/>
                <w:sz w:val="22"/>
                <w:szCs w:val="22"/>
              </w:rPr>
              <w:t xml:space="preserve"> as </w:t>
            </w:r>
            <w:r w:rsidR="00AA66EA">
              <w:rPr>
                <w:rFonts w:ascii="Verdana" w:hAnsi="Verdana" w:cs="Verdana"/>
                <w:sz w:val="22"/>
                <w:szCs w:val="22"/>
              </w:rPr>
              <w:t xml:space="preserve">new financial year approaches, looking to recommission. </w:t>
            </w:r>
          </w:p>
          <w:p w14:paraId="0C068883" w14:textId="71AFCCA6" w:rsidR="00264336" w:rsidRDefault="00264336" w:rsidP="009427A6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004AEBF4" w14:textId="597A17CE" w:rsidR="00264336" w:rsidRDefault="00264336" w:rsidP="009427A6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EHC slides showed over the years a shift away from GPs </w:t>
            </w:r>
            <w:r w:rsidR="00B50826">
              <w:rPr>
                <w:rFonts w:ascii="Verdana" w:hAnsi="Verdana" w:cs="Verdana"/>
                <w:sz w:val="22"/>
                <w:szCs w:val="22"/>
              </w:rPr>
              <w:t xml:space="preserve">to pharmacies providing more year on year. </w:t>
            </w:r>
          </w:p>
          <w:p w14:paraId="3BF010FA" w14:textId="024D3DE3" w:rsidR="00B50826" w:rsidRDefault="00B50826" w:rsidP="009427A6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Chlamydia treatment numbers are low. </w:t>
            </w:r>
          </w:p>
          <w:p w14:paraId="684BE24A" w14:textId="4EAC915F" w:rsidR="00B50826" w:rsidRDefault="0040539A" w:rsidP="009427A6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Review and new proposed payment structure was presented which was an increase from previous years. </w:t>
            </w:r>
          </w:p>
          <w:p w14:paraId="4D51B81C" w14:textId="18D37AFE" w:rsidR="0040539A" w:rsidRDefault="008936DD" w:rsidP="009427A6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The Norfolk offer was different to this, committee expressed the </w:t>
            </w:r>
            <w:r w:rsidR="00670B91">
              <w:rPr>
                <w:rFonts w:ascii="Verdana" w:hAnsi="Verdana" w:cs="Verdana"/>
                <w:sz w:val="22"/>
                <w:szCs w:val="22"/>
              </w:rPr>
              <w:t xml:space="preserve">wish to have less variance in counties so locums and pharmacists </w:t>
            </w:r>
            <w:r w:rsidR="0012778C">
              <w:rPr>
                <w:rFonts w:ascii="Verdana" w:hAnsi="Verdana" w:cs="Verdana"/>
                <w:sz w:val="22"/>
                <w:szCs w:val="22"/>
              </w:rPr>
              <w:t>covering</w:t>
            </w:r>
            <w:r w:rsidR="00670B91">
              <w:rPr>
                <w:rFonts w:ascii="Verdana" w:hAnsi="Verdana" w:cs="Verdana"/>
                <w:sz w:val="22"/>
                <w:szCs w:val="22"/>
              </w:rPr>
              <w:t xml:space="preserve"> larger areas </w:t>
            </w:r>
            <w:r w:rsidR="0012778C">
              <w:rPr>
                <w:rFonts w:ascii="Verdana" w:hAnsi="Verdana" w:cs="Verdana"/>
                <w:sz w:val="22"/>
                <w:szCs w:val="22"/>
              </w:rPr>
              <w:t xml:space="preserve">had consistency. </w:t>
            </w:r>
          </w:p>
          <w:p w14:paraId="04220EDC" w14:textId="29A0C452" w:rsidR="0012778C" w:rsidRDefault="0012778C" w:rsidP="009427A6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40AA46D5" w14:textId="328EE06E" w:rsidR="00DF4F62" w:rsidRDefault="00B85F4C" w:rsidP="009427A6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lastRenderedPageBreak/>
              <w:t xml:space="preserve">Request to </w:t>
            </w:r>
            <w:r w:rsidR="00F331C7">
              <w:rPr>
                <w:rFonts w:ascii="Verdana" w:hAnsi="Verdana" w:cs="Verdana"/>
                <w:sz w:val="22"/>
                <w:szCs w:val="22"/>
              </w:rPr>
              <w:t>advertise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and promote services </w:t>
            </w:r>
            <w:r w:rsidR="00F331C7">
              <w:rPr>
                <w:rFonts w:ascii="Verdana" w:hAnsi="Verdana" w:cs="Verdana"/>
                <w:sz w:val="22"/>
                <w:szCs w:val="22"/>
              </w:rPr>
              <w:t>sensitiv</w:t>
            </w:r>
            <w:r w:rsidR="000B6E2D">
              <w:rPr>
                <w:rFonts w:ascii="Verdana" w:hAnsi="Verdana" w:cs="Verdana"/>
                <w:sz w:val="22"/>
                <w:szCs w:val="22"/>
              </w:rPr>
              <w:t>ely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. iCash map doesn’t display pharmacies and the NHS </w:t>
            </w:r>
            <w:r w:rsidR="00F331C7">
              <w:rPr>
                <w:rFonts w:ascii="Verdana" w:hAnsi="Verdana" w:cs="Verdana"/>
                <w:sz w:val="22"/>
                <w:szCs w:val="22"/>
              </w:rPr>
              <w:t>pharmacy finder isn’t clear what is a commissioned vs private service offering is.</w:t>
            </w:r>
          </w:p>
          <w:p w14:paraId="4FDD75B2" w14:textId="634C0FC0" w:rsidR="002E770F" w:rsidRDefault="002E770F" w:rsidP="009427A6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There is a sex education in schools portal </w:t>
            </w:r>
            <w:r w:rsidR="00EE6A18">
              <w:rPr>
                <w:rFonts w:ascii="Verdana" w:hAnsi="Verdana" w:cs="Verdana"/>
                <w:sz w:val="22"/>
                <w:szCs w:val="22"/>
              </w:rPr>
              <w:t xml:space="preserve">and person we could share information with. </w:t>
            </w:r>
          </w:p>
          <w:p w14:paraId="52271D59" w14:textId="77777777" w:rsidR="00DF4F62" w:rsidRDefault="00DF4F62" w:rsidP="009427A6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1DA2E869" w14:textId="790A25B2" w:rsidR="007272C7" w:rsidRDefault="00DF4F62" w:rsidP="009427A6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Options </w:t>
            </w:r>
            <w:r w:rsidR="003D5FEA">
              <w:rPr>
                <w:rFonts w:ascii="Verdana" w:hAnsi="Verdana" w:cs="Verdana"/>
                <w:sz w:val="22"/>
                <w:szCs w:val="22"/>
              </w:rPr>
              <w:t xml:space="preserve">presented from 1-7 could be narrowed down to option 1-3, to make it easier for teams to select. </w:t>
            </w:r>
          </w:p>
          <w:p w14:paraId="52A11836" w14:textId="77777777" w:rsidR="007272C7" w:rsidRDefault="007272C7" w:rsidP="009427A6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79A976BA" w14:textId="41065CFC" w:rsidR="007272C7" w:rsidRDefault="007272C7" w:rsidP="009427A6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MB asked for </w:t>
            </w:r>
            <w:r w:rsidR="004E27AD">
              <w:rPr>
                <w:rFonts w:ascii="Verdana" w:hAnsi="Verdana" w:cs="Verdana"/>
                <w:sz w:val="22"/>
                <w:szCs w:val="22"/>
              </w:rPr>
              <w:t>the possibility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of </w:t>
            </w:r>
            <w:r w:rsidR="004E27AD">
              <w:rPr>
                <w:rFonts w:ascii="Verdana" w:hAnsi="Verdana" w:cs="Verdana"/>
                <w:sz w:val="22"/>
                <w:szCs w:val="22"/>
              </w:rPr>
              <w:t xml:space="preserve">a </w:t>
            </w:r>
            <w:r>
              <w:rPr>
                <w:rFonts w:ascii="Verdana" w:hAnsi="Verdana" w:cs="Verdana"/>
                <w:sz w:val="22"/>
                <w:szCs w:val="22"/>
              </w:rPr>
              <w:t>longer contract</w:t>
            </w:r>
            <w:r w:rsidR="004E27AD">
              <w:rPr>
                <w:rFonts w:ascii="Verdana" w:hAnsi="Verdana" w:cs="Verdana"/>
                <w:sz w:val="22"/>
                <w:szCs w:val="22"/>
              </w:rPr>
              <w:t xml:space="preserve"> period than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1 year. </w:t>
            </w:r>
          </w:p>
          <w:p w14:paraId="617D1B64" w14:textId="77777777" w:rsidR="004E27AD" w:rsidRDefault="004E27AD" w:rsidP="009427A6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179852B0" w14:textId="22A188A1" w:rsidR="0012778C" w:rsidRDefault="004E27AD" w:rsidP="009427A6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KB asked if </w:t>
            </w:r>
            <w:r w:rsidR="00EE6A18">
              <w:rPr>
                <w:rFonts w:ascii="Verdana" w:hAnsi="Verdana" w:cs="Verdana"/>
                <w:sz w:val="22"/>
                <w:szCs w:val="22"/>
              </w:rPr>
              <w:t>there</w:t>
            </w:r>
            <w:r w:rsidR="0044605A">
              <w:rPr>
                <w:rFonts w:ascii="Verdana" w:hAnsi="Verdana" w:cs="Verdana"/>
                <w:sz w:val="22"/>
                <w:szCs w:val="22"/>
              </w:rPr>
              <w:t xml:space="preserve"> were any </w:t>
            </w:r>
            <w:r w:rsidR="001006EE">
              <w:rPr>
                <w:rFonts w:ascii="Verdana" w:hAnsi="Verdana" w:cs="Verdana"/>
                <w:sz w:val="22"/>
                <w:szCs w:val="22"/>
              </w:rPr>
              <w:t>incentives</w:t>
            </w:r>
            <w:r w:rsidR="0044605A">
              <w:rPr>
                <w:rFonts w:ascii="Verdana" w:hAnsi="Verdana" w:cs="Verdana"/>
                <w:sz w:val="22"/>
                <w:szCs w:val="22"/>
              </w:rPr>
              <w:t xml:space="preserve"> to sign-up to all 3 services. </w:t>
            </w:r>
          </w:p>
          <w:p w14:paraId="22F0CB02" w14:textId="34CEC696" w:rsidR="0044605A" w:rsidRDefault="0044605A" w:rsidP="009427A6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C-card scheme is still a free service, could this be </w:t>
            </w:r>
            <w:r w:rsidR="009417A0">
              <w:rPr>
                <w:rFonts w:ascii="Verdana" w:hAnsi="Verdana" w:cs="Verdana"/>
                <w:sz w:val="22"/>
                <w:szCs w:val="22"/>
              </w:rPr>
              <w:t xml:space="preserve">a paid service based on </w:t>
            </w:r>
            <w:r w:rsidR="00EE6A18">
              <w:rPr>
                <w:rFonts w:ascii="Verdana" w:hAnsi="Verdana" w:cs="Verdana"/>
                <w:sz w:val="22"/>
                <w:szCs w:val="22"/>
              </w:rPr>
              <w:t>place-based</w:t>
            </w:r>
            <w:r w:rsidR="009417A0">
              <w:rPr>
                <w:rFonts w:ascii="Verdana" w:hAnsi="Verdana" w:cs="Verdana"/>
                <w:sz w:val="22"/>
                <w:szCs w:val="22"/>
              </w:rPr>
              <w:t xml:space="preserve"> need, </w:t>
            </w:r>
            <w:r w:rsidR="000B6E2D">
              <w:rPr>
                <w:rFonts w:ascii="Verdana" w:hAnsi="Verdana" w:cs="Verdana"/>
                <w:sz w:val="22"/>
                <w:szCs w:val="22"/>
              </w:rPr>
              <w:t>i.e.</w:t>
            </w:r>
            <w:r w:rsidR="009417A0">
              <w:rPr>
                <w:rFonts w:ascii="Verdana" w:hAnsi="Verdana" w:cs="Verdana"/>
                <w:sz w:val="22"/>
                <w:szCs w:val="22"/>
              </w:rPr>
              <w:t xml:space="preserve"> areas with high teenage pregnancy. </w:t>
            </w:r>
          </w:p>
          <w:p w14:paraId="58FAE615" w14:textId="2C599C3B" w:rsidR="00EE6A18" w:rsidRDefault="00EE6A18" w:rsidP="009427A6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04CB4CCB" w14:textId="0774E948" w:rsidR="00EE6A18" w:rsidRPr="007E4F69" w:rsidRDefault="00061622" w:rsidP="009427A6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AA will go away and look at the modelling following our discussion and email the LPC to share with the committee.</w:t>
            </w:r>
          </w:p>
          <w:p w14:paraId="3A006E48" w14:textId="61EF2826" w:rsidR="009B64F3" w:rsidRPr="003230C6" w:rsidRDefault="009B64F3" w:rsidP="009427A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3D938624" w14:textId="77777777" w:rsidR="003230C6" w:rsidRDefault="003230C6" w:rsidP="009427A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F8DDF94" w14:textId="77777777" w:rsidR="003230C6" w:rsidRDefault="003230C6" w:rsidP="009427A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0C71C10" w14:textId="1915F756" w:rsidR="003230C6" w:rsidRDefault="003230C6" w:rsidP="009427A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ABE4BA5" w14:textId="5B4213B7" w:rsidR="00E526F4" w:rsidRDefault="00E526F4" w:rsidP="009427A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D9B5ECC" w14:textId="77777777" w:rsidR="003230C6" w:rsidRPr="00406DFE" w:rsidRDefault="003230C6" w:rsidP="00726EB3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2C90A522" w14:textId="77777777" w:rsidR="003230C6" w:rsidRPr="00B55BC2" w:rsidRDefault="003230C6" w:rsidP="009427A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352C3" w:rsidRPr="00B55BC2" w14:paraId="4373D7CF" w14:textId="77777777" w:rsidTr="00B266EB">
        <w:tc>
          <w:tcPr>
            <w:tcW w:w="862" w:type="pct"/>
            <w:shd w:val="clear" w:color="auto" w:fill="DBE5F1" w:themeFill="accent1" w:themeFillTint="33"/>
          </w:tcPr>
          <w:p w14:paraId="4441C645" w14:textId="77777777" w:rsidR="00F352C3" w:rsidRDefault="00F352C3" w:rsidP="00B266E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DBE5F1" w:themeFill="accent1" w:themeFillTint="33"/>
          </w:tcPr>
          <w:p w14:paraId="2A603144" w14:textId="77777777" w:rsidR="00F352C3" w:rsidRDefault="00F352C3" w:rsidP="00B266E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DBE5F1" w:themeFill="accent1" w:themeFillTint="33"/>
          </w:tcPr>
          <w:p w14:paraId="474EBC45" w14:textId="77777777" w:rsidR="00F352C3" w:rsidRPr="00B55BC2" w:rsidRDefault="00F352C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3299703E" w14:textId="77777777" w:rsidR="00F352C3" w:rsidRPr="00B55BC2" w:rsidRDefault="00F352C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352C3" w:rsidRPr="00B55BC2" w14:paraId="5621E0CC" w14:textId="77777777" w:rsidTr="00B266EB">
        <w:tc>
          <w:tcPr>
            <w:tcW w:w="862" w:type="pct"/>
            <w:shd w:val="clear" w:color="auto" w:fill="DBE5F1" w:themeFill="accent1" w:themeFillTint="33"/>
          </w:tcPr>
          <w:p w14:paraId="4E2AFF82" w14:textId="2EC25514" w:rsidR="00F352C3" w:rsidRPr="00B55BC2" w:rsidRDefault="00655CD5" w:rsidP="00B266EB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</w:t>
            </w:r>
            <w:r w:rsidR="00F352C3">
              <w:rPr>
                <w:rFonts w:ascii="Verdana" w:hAnsi="Verdana" w:cs="Arial"/>
                <w:b/>
                <w:sz w:val="22"/>
                <w:szCs w:val="22"/>
              </w:rPr>
              <w:t>: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45</w:t>
            </w:r>
            <w:r w:rsidR="00F352C3">
              <w:rPr>
                <w:rFonts w:ascii="Verdana" w:hAnsi="Verdana" w:cs="Arial"/>
                <w:b/>
                <w:sz w:val="22"/>
                <w:szCs w:val="22"/>
              </w:rPr>
              <w:t>-3: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00</w:t>
            </w:r>
            <w:r w:rsidR="00F352C3">
              <w:rPr>
                <w:rFonts w:ascii="Verdana" w:hAnsi="Verdana" w:cs="Arial"/>
                <w:b/>
                <w:sz w:val="22"/>
                <w:szCs w:val="22"/>
              </w:rPr>
              <w:t>pm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6298F9DD" w14:textId="009F2BD2" w:rsidR="00F352C3" w:rsidRPr="00734F12" w:rsidRDefault="00F352C3" w:rsidP="00B266E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COMFORT BREAK 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21B672BF" w14:textId="77777777" w:rsidR="00F352C3" w:rsidRPr="00B55BC2" w:rsidRDefault="00F352C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6F5CCC98" w14:textId="77777777" w:rsidR="00F352C3" w:rsidRPr="00B55BC2" w:rsidRDefault="00F352C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352C3" w:rsidRPr="00B55BC2" w14:paraId="73B87E0B" w14:textId="77777777" w:rsidTr="00B266EB">
        <w:tc>
          <w:tcPr>
            <w:tcW w:w="862" w:type="pct"/>
            <w:shd w:val="clear" w:color="auto" w:fill="DBE5F1" w:themeFill="accent1" w:themeFillTint="33"/>
          </w:tcPr>
          <w:p w14:paraId="6CB9DC6E" w14:textId="77777777" w:rsidR="00F352C3" w:rsidRDefault="00F352C3" w:rsidP="00B266E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DBE5F1" w:themeFill="accent1" w:themeFillTint="33"/>
          </w:tcPr>
          <w:p w14:paraId="314A5E80" w14:textId="77777777" w:rsidR="00F352C3" w:rsidRDefault="00F352C3" w:rsidP="00B266E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DBE5F1" w:themeFill="accent1" w:themeFillTint="33"/>
          </w:tcPr>
          <w:p w14:paraId="0D1815C4" w14:textId="77777777" w:rsidR="00F352C3" w:rsidRPr="00B55BC2" w:rsidRDefault="00F352C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7007BBB2" w14:textId="77777777" w:rsidR="00F352C3" w:rsidRPr="00B55BC2" w:rsidRDefault="00F352C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E5117" w:rsidRPr="00B55BC2" w14:paraId="61558DB9" w14:textId="77777777" w:rsidTr="00FE5117">
        <w:tc>
          <w:tcPr>
            <w:tcW w:w="862" w:type="pct"/>
            <w:shd w:val="clear" w:color="auto" w:fill="FFFFFF" w:themeFill="background1"/>
          </w:tcPr>
          <w:p w14:paraId="5C89089A" w14:textId="77777777" w:rsidR="00FE5117" w:rsidRDefault="00FE5117" w:rsidP="00B266E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101BE094" w14:textId="77777777" w:rsidR="00FE5117" w:rsidRDefault="00FE5117" w:rsidP="00B266E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18833F12" w14:textId="77777777" w:rsidR="00FE5117" w:rsidRPr="00B55BC2" w:rsidRDefault="00FE5117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7E175CF1" w14:textId="77777777" w:rsidR="00FE5117" w:rsidRPr="00B55BC2" w:rsidRDefault="00FE5117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A3CAF" w:rsidRPr="00B55BC2" w14:paraId="1B5B1F19" w14:textId="77777777" w:rsidTr="00B266EB">
        <w:tc>
          <w:tcPr>
            <w:tcW w:w="862" w:type="pct"/>
            <w:shd w:val="clear" w:color="auto" w:fill="DBE5F1" w:themeFill="accent1" w:themeFillTint="33"/>
          </w:tcPr>
          <w:p w14:paraId="77855966" w14:textId="5B3EBB70" w:rsidR="006A3CAF" w:rsidRDefault="00D52986" w:rsidP="00B266E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64</w:t>
            </w:r>
            <w:r w:rsidR="006A3CAF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51C383CE" w14:textId="46590000" w:rsidR="006A3CAF" w:rsidRDefault="006A3CAF" w:rsidP="00B266E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 xml:space="preserve">SNEE </w:t>
            </w:r>
            <w:r w:rsidR="005D47F7">
              <w:rPr>
                <w:rFonts w:ascii="Verdana" w:hAnsi="Verdana" w:cs="Verdana"/>
                <w:b/>
                <w:sz w:val="22"/>
                <w:szCs w:val="22"/>
              </w:rPr>
              <w:t>Draft Integrated Care Strategy Summary</w:t>
            </w:r>
            <w:r w:rsidR="00A26E05">
              <w:rPr>
                <w:rFonts w:ascii="Verdana" w:hAnsi="Verdana" w:cs="Verdana"/>
                <w:b/>
                <w:sz w:val="22"/>
                <w:szCs w:val="22"/>
              </w:rPr>
              <w:t>: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54A46973" w14:textId="77777777" w:rsidR="006A3CAF" w:rsidRPr="00B55BC2" w:rsidRDefault="006A3CAF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426E4508" w14:textId="77777777" w:rsidR="006A3CAF" w:rsidRPr="00B55BC2" w:rsidRDefault="006A3CAF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A3CAF" w:rsidRPr="00B55BC2" w14:paraId="68917725" w14:textId="77777777" w:rsidTr="00B266EB">
        <w:tc>
          <w:tcPr>
            <w:tcW w:w="862" w:type="pct"/>
            <w:shd w:val="clear" w:color="auto" w:fill="FFFFFF" w:themeFill="background1"/>
          </w:tcPr>
          <w:p w14:paraId="11C4B7BC" w14:textId="77777777" w:rsidR="006A3CAF" w:rsidRDefault="006A3CAF" w:rsidP="00B266E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1FBBA22B" w14:textId="77777777" w:rsidR="002F3945" w:rsidRDefault="002F3945" w:rsidP="005D47F7">
            <w:p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</w:p>
          <w:p w14:paraId="45E9E09A" w14:textId="1AF4B424" w:rsidR="00D52986" w:rsidRDefault="00D52986" w:rsidP="005D47F7">
            <w:p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Document was circulated with committee meeting papers, is for committee informatio</w:t>
            </w:r>
            <w:r w:rsidR="00B018B7">
              <w:rPr>
                <w:rFonts w:ascii="Verdana" w:hAnsi="Verdana" w:cs="Verdana"/>
                <w:bCs/>
                <w:sz w:val="22"/>
                <w:szCs w:val="22"/>
              </w:rPr>
              <w:t>n -</w:t>
            </w:r>
            <w:r w:rsidR="006A520B">
              <w:rPr>
                <w:rFonts w:ascii="Verdana" w:hAnsi="Verdana" w:cs="Verdana"/>
                <w:bCs/>
                <w:sz w:val="22"/>
                <w:szCs w:val="22"/>
              </w:rPr>
              <w:t xml:space="preserve"> no comments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. </w:t>
            </w:r>
          </w:p>
          <w:p w14:paraId="42C95CDF" w14:textId="290F2ACE" w:rsidR="006A520B" w:rsidRPr="00792A02" w:rsidRDefault="006A520B" w:rsidP="005D47F7">
            <w:p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41FCABFB" w14:textId="77777777" w:rsidR="006A3CAF" w:rsidRPr="00B55BC2" w:rsidRDefault="006A3CAF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155E9547" w14:textId="77777777" w:rsidR="006A3CAF" w:rsidRPr="00B55BC2" w:rsidRDefault="006A3CAF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2986" w:rsidRPr="00B55BC2" w14:paraId="52FC0B85" w14:textId="77777777" w:rsidTr="00B266EB">
        <w:tc>
          <w:tcPr>
            <w:tcW w:w="862" w:type="pct"/>
            <w:shd w:val="clear" w:color="auto" w:fill="DBE5F1" w:themeFill="accent1" w:themeFillTint="33"/>
          </w:tcPr>
          <w:p w14:paraId="0487E3F5" w14:textId="7BD1C3F9" w:rsidR="00D52986" w:rsidRDefault="00D52986" w:rsidP="00D52986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65.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6C40ED8A" w14:textId="3D925C1D" w:rsidR="00D52986" w:rsidRDefault="00D52986" w:rsidP="00D52986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Officers Reports: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11E5C88A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374AFDEC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2986" w:rsidRPr="00B55BC2" w14:paraId="43A00D12" w14:textId="77777777" w:rsidTr="00FE5117">
        <w:tc>
          <w:tcPr>
            <w:tcW w:w="862" w:type="pct"/>
            <w:shd w:val="clear" w:color="auto" w:fill="FFFFFF" w:themeFill="background1"/>
          </w:tcPr>
          <w:p w14:paraId="185A0429" w14:textId="77777777" w:rsidR="00D52986" w:rsidRDefault="00D52986" w:rsidP="00D52986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541F1715" w14:textId="6B0656C9" w:rsidR="00792A02" w:rsidRDefault="00792A02" w:rsidP="00792A02">
            <w:pPr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6D3C4A90" w14:textId="3BFD7A40" w:rsidR="00792A02" w:rsidRDefault="00792A02" w:rsidP="00792A02">
            <w:p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  <w:r w:rsidRPr="00B97829">
              <w:rPr>
                <w:rFonts w:ascii="Verdana" w:hAnsi="Verdana" w:cs="Verdana"/>
                <w:bCs/>
                <w:sz w:val="22"/>
                <w:szCs w:val="22"/>
              </w:rPr>
              <w:t>MB</w:t>
            </w:r>
            <w:r w:rsidR="00B97829" w:rsidRPr="00B97829">
              <w:rPr>
                <w:rFonts w:ascii="Verdana" w:hAnsi="Verdana" w:cs="Verdana"/>
                <w:bCs/>
                <w:sz w:val="22"/>
                <w:szCs w:val="22"/>
              </w:rPr>
              <w:t xml:space="preserve"> – Shared OCMS </w:t>
            </w:r>
            <w:r w:rsidR="00D55075">
              <w:rPr>
                <w:rFonts w:ascii="Verdana" w:hAnsi="Verdana" w:cs="Verdana"/>
                <w:bCs/>
                <w:sz w:val="22"/>
                <w:szCs w:val="22"/>
              </w:rPr>
              <w:t xml:space="preserve">meeting update. </w:t>
            </w:r>
            <w:r w:rsidR="007D6414">
              <w:rPr>
                <w:rFonts w:ascii="Verdana" w:hAnsi="Verdana" w:cs="Verdana"/>
                <w:bCs/>
                <w:sz w:val="22"/>
                <w:szCs w:val="22"/>
              </w:rPr>
              <w:t>Tier 1 360ish</w:t>
            </w:r>
            <w:r w:rsidR="006A520B">
              <w:rPr>
                <w:rFonts w:ascii="Verdana" w:hAnsi="Verdana" w:cs="Verdana"/>
                <w:bCs/>
                <w:sz w:val="22"/>
                <w:szCs w:val="22"/>
              </w:rPr>
              <w:t xml:space="preserve"> signed up</w:t>
            </w:r>
            <w:r w:rsidR="007D6414">
              <w:rPr>
                <w:rFonts w:ascii="Verdana" w:hAnsi="Verdana" w:cs="Verdana"/>
                <w:bCs/>
                <w:sz w:val="22"/>
                <w:szCs w:val="22"/>
              </w:rPr>
              <w:t xml:space="preserve"> national. </w:t>
            </w:r>
            <w:r w:rsidR="00B97829" w:rsidRPr="00B97829">
              <w:rPr>
                <w:rFonts w:ascii="Verdana" w:hAnsi="Verdana" w:cs="Verdana"/>
                <w:bCs/>
                <w:sz w:val="22"/>
                <w:szCs w:val="22"/>
              </w:rPr>
              <w:t xml:space="preserve">Tier 1 is </w:t>
            </w:r>
            <w:r w:rsidR="00910009">
              <w:rPr>
                <w:rFonts w:ascii="Verdana" w:hAnsi="Verdana" w:cs="Verdana"/>
                <w:bCs/>
                <w:sz w:val="22"/>
                <w:szCs w:val="22"/>
              </w:rPr>
              <w:t xml:space="preserve">working in 2 </w:t>
            </w:r>
            <w:r w:rsidR="006A520B">
              <w:rPr>
                <w:rFonts w:ascii="Verdana" w:hAnsi="Verdana" w:cs="Verdana"/>
                <w:bCs/>
                <w:sz w:val="22"/>
                <w:szCs w:val="22"/>
              </w:rPr>
              <w:t xml:space="preserve">of our </w:t>
            </w:r>
            <w:r w:rsidR="00910009">
              <w:rPr>
                <w:rFonts w:ascii="Verdana" w:hAnsi="Verdana" w:cs="Verdana"/>
                <w:bCs/>
                <w:sz w:val="22"/>
                <w:szCs w:val="22"/>
              </w:rPr>
              <w:t xml:space="preserve">pharmacies that will move into Tier 2. </w:t>
            </w:r>
            <w:r w:rsidR="00CF37BA">
              <w:rPr>
                <w:rFonts w:ascii="Verdana" w:hAnsi="Verdana" w:cs="Verdana"/>
                <w:bCs/>
                <w:sz w:val="22"/>
                <w:szCs w:val="22"/>
              </w:rPr>
              <w:t>Date for national launch for T</w:t>
            </w:r>
            <w:r w:rsidR="00D55075">
              <w:rPr>
                <w:rFonts w:ascii="Verdana" w:hAnsi="Verdana" w:cs="Verdana"/>
                <w:bCs/>
                <w:sz w:val="22"/>
                <w:szCs w:val="22"/>
              </w:rPr>
              <w:t>ie</w:t>
            </w:r>
            <w:r w:rsidR="00CF37BA">
              <w:rPr>
                <w:rFonts w:ascii="Verdana" w:hAnsi="Verdana" w:cs="Verdana"/>
                <w:bCs/>
                <w:sz w:val="22"/>
                <w:szCs w:val="22"/>
              </w:rPr>
              <w:t xml:space="preserve">r 1 </w:t>
            </w:r>
            <w:r w:rsidR="00457023">
              <w:rPr>
                <w:rFonts w:ascii="Verdana" w:hAnsi="Verdana" w:cs="Verdana"/>
                <w:bCs/>
                <w:sz w:val="22"/>
                <w:szCs w:val="22"/>
              </w:rPr>
              <w:t>is not</w:t>
            </w:r>
            <w:r w:rsidR="00CF37BA">
              <w:rPr>
                <w:rFonts w:ascii="Verdana" w:hAnsi="Verdana" w:cs="Verdana"/>
                <w:bCs/>
                <w:sz w:val="22"/>
                <w:szCs w:val="22"/>
              </w:rPr>
              <w:t xml:space="preserve"> clear yet. </w:t>
            </w:r>
          </w:p>
          <w:p w14:paraId="28C892AB" w14:textId="6E1DC744" w:rsidR="00CF37BA" w:rsidRDefault="00B843D7" w:rsidP="00792A02">
            <w:p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lastRenderedPageBreak/>
              <w:t>User template needs to mirror service spec.</w:t>
            </w:r>
            <w:r w:rsidR="006F1383">
              <w:rPr>
                <w:rFonts w:ascii="Verdana" w:hAnsi="Verdana" w:cs="Verdana"/>
                <w:bCs/>
                <w:sz w:val="22"/>
                <w:szCs w:val="22"/>
              </w:rPr>
              <w:t xml:space="preserve"> so it should stop pharmacists contin</w:t>
            </w:r>
            <w:r w:rsidR="00847E2C">
              <w:rPr>
                <w:rFonts w:ascii="Verdana" w:hAnsi="Verdana" w:cs="Verdana"/>
                <w:bCs/>
                <w:sz w:val="22"/>
                <w:szCs w:val="22"/>
              </w:rPr>
              <w:t>uing</w:t>
            </w:r>
            <w:r w:rsidR="006F1383">
              <w:rPr>
                <w:rFonts w:ascii="Verdana" w:hAnsi="Verdana" w:cs="Verdana"/>
                <w:bCs/>
                <w:sz w:val="22"/>
                <w:szCs w:val="22"/>
              </w:rPr>
              <w:t xml:space="preserve"> the process</w:t>
            </w:r>
            <w:r w:rsidR="00847E2C">
              <w:rPr>
                <w:rFonts w:ascii="Verdana" w:hAnsi="Verdana" w:cs="Verdana"/>
                <w:bCs/>
                <w:sz w:val="22"/>
                <w:szCs w:val="22"/>
              </w:rPr>
              <w:t>.</w:t>
            </w:r>
          </w:p>
          <w:p w14:paraId="07725F23" w14:textId="1F64C42E" w:rsidR="00847E2C" w:rsidRDefault="00BA2CC6" w:rsidP="00792A02">
            <w:p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Blood pressure and BMI can be done by tech.</w:t>
            </w:r>
          </w:p>
          <w:p w14:paraId="77C6CECE" w14:textId="20F8BA96" w:rsidR="00D92C9C" w:rsidRDefault="00D92C9C" w:rsidP="00792A02">
            <w:p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</w:p>
          <w:p w14:paraId="43BD76D3" w14:textId="0B691874" w:rsidR="0050473E" w:rsidRDefault="00D92C9C" w:rsidP="00792A02">
            <w:p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SystmOne pilot </w:t>
            </w:r>
            <w:r w:rsidR="0050473E">
              <w:rPr>
                <w:rFonts w:ascii="Verdana" w:hAnsi="Verdana" w:cs="Verdana"/>
                <w:bCs/>
                <w:sz w:val="22"/>
                <w:szCs w:val="22"/>
              </w:rPr>
              <w:t xml:space="preserve">still needs </w:t>
            </w:r>
            <w:r w:rsidR="00381E6C">
              <w:rPr>
                <w:rFonts w:ascii="Verdana" w:hAnsi="Verdana" w:cs="Verdana"/>
                <w:bCs/>
                <w:sz w:val="22"/>
                <w:szCs w:val="22"/>
              </w:rPr>
              <w:t xml:space="preserve">further </w:t>
            </w:r>
            <w:r w:rsidR="0050473E">
              <w:rPr>
                <w:rFonts w:ascii="Verdana" w:hAnsi="Verdana" w:cs="Verdana"/>
                <w:bCs/>
                <w:sz w:val="22"/>
                <w:szCs w:val="22"/>
              </w:rPr>
              <w:t>implementin</w:t>
            </w:r>
            <w:r w:rsidR="0096036C">
              <w:rPr>
                <w:rFonts w:ascii="Verdana" w:hAnsi="Verdana" w:cs="Verdana"/>
                <w:bCs/>
                <w:sz w:val="22"/>
                <w:szCs w:val="22"/>
              </w:rPr>
              <w:t xml:space="preserve">g, LD is aware </w:t>
            </w:r>
            <w:r w:rsidR="00381E6C">
              <w:rPr>
                <w:rFonts w:ascii="Verdana" w:hAnsi="Verdana" w:cs="Verdana"/>
                <w:bCs/>
                <w:sz w:val="22"/>
                <w:szCs w:val="22"/>
              </w:rPr>
              <w:t xml:space="preserve">and possibly will pick that up. </w:t>
            </w:r>
          </w:p>
          <w:p w14:paraId="59DBE1C5" w14:textId="63713548" w:rsidR="0086315D" w:rsidRDefault="0086315D" w:rsidP="00792A02">
            <w:p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</w:p>
          <w:p w14:paraId="0915E885" w14:textId="1204A7EC" w:rsidR="0086315D" w:rsidRDefault="0086315D" w:rsidP="00792A02">
            <w:p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KB – still to follow up </w:t>
            </w:r>
            <w:r w:rsidR="00FB2696">
              <w:rPr>
                <w:rFonts w:ascii="Verdana" w:hAnsi="Verdana" w:cs="Verdana"/>
                <w:bCs/>
                <w:sz w:val="22"/>
                <w:szCs w:val="22"/>
              </w:rPr>
              <w:t xml:space="preserve">with </w:t>
            </w:r>
            <w:r w:rsidR="00457023">
              <w:rPr>
                <w:rFonts w:ascii="Verdana" w:hAnsi="Verdana" w:cs="Verdana"/>
                <w:bCs/>
                <w:sz w:val="22"/>
                <w:szCs w:val="22"/>
              </w:rPr>
              <w:t xml:space="preserve">some MP engagement </w:t>
            </w:r>
            <w:r w:rsidR="00FB2696">
              <w:rPr>
                <w:rFonts w:ascii="Verdana" w:hAnsi="Verdana" w:cs="Verdana"/>
                <w:bCs/>
                <w:sz w:val="22"/>
                <w:szCs w:val="22"/>
              </w:rPr>
              <w:t xml:space="preserve">and will do so </w:t>
            </w:r>
            <w:r w:rsidR="00457023">
              <w:rPr>
                <w:rFonts w:ascii="Verdana" w:hAnsi="Verdana" w:cs="Verdana"/>
                <w:bCs/>
                <w:sz w:val="22"/>
                <w:szCs w:val="22"/>
              </w:rPr>
              <w:t>when the time is right</w:t>
            </w:r>
            <w:r w:rsidR="00FB2696">
              <w:rPr>
                <w:rFonts w:ascii="Verdana" w:hAnsi="Verdana" w:cs="Verdana"/>
                <w:bCs/>
                <w:sz w:val="22"/>
                <w:szCs w:val="22"/>
              </w:rPr>
              <w:t xml:space="preserve">. </w:t>
            </w:r>
          </w:p>
          <w:p w14:paraId="505E6266" w14:textId="3B44A949" w:rsidR="00792A02" w:rsidRDefault="00792A02" w:rsidP="00792A02">
            <w:pPr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4FF1C429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08FF4253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2986" w:rsidRPr="00B55BC2" w14:paraId="282FB217" w14:textId="77777777" w:rsidTr="00B266EB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516F447" w14:textId="708E2DBE" w:rsidR="00D52986" w:rsidRDefault="00D52986" w:rsidP="00D52986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66.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CA60F47" w14:textId="1F583765" w:rsidR="00D52986" w:rsidRDefault="00D52986" w:rsidP="00D52986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LPC Risk Register/Strategic Business Plan: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9A4D534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39437DB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2986" w:rsidRPr="00B55BC2" w14:paraId="1FA38F86" w14:textId="77777777" w:rsidTr="00B266EB">
        <w:tc>
          <w:tcPr>
            <w:tcW w:w="862" w:type="pct"/>
            <w:shd w:val="clear" w:color="auto" w:fill="FFFFFF" w:themeFill="background1"/>
          </w:tcPr>
          <w:p w14:paraId="48CFD48D" w14:textId="77777777" w:rsidR="00D52986" w:rsidRDefault="00D52986" w:rsidP="00D52986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13F0920F" w14:textId="11FE58C2" w:rsidR="00D52986" w:rsidRDefault="00D52986" w:rsidP="00D5298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59FBC60" w14:textId="31DB9C1F" w:rsidR="00457023" w:rsidRDefault="005F5872" w:rsidP="00D5298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The Committee</w:t>
            </w:r>
            <w:r w:rsidR="00457023">
              <w:rPr>
                <w:rFonts w:ascii="Verdana" w:hAnsi="Verdana" w:cs="Arial"/>
                <w:bCs/>
                <w:sz w:val="22"/>
                <w:szCs w:val="22"/>
              </w:rPr>
              <w:t xml:space="preserve"> are aware of the r</w:t>
            </w:r>
            <w:r w:rsidR="00C44EE0">
              <w:rPr>
                <w:rFonts w:ascii="Verdana" w:hAnsi="Verdana" w:cs="Arial"/>
                <w:bCs/>
                <w:sz w:val="22"/>
                <w:szCs w:val="22"/>
              </w:rPr>
              <w:t>i</w:t>
            </w:r>
            <w:r w:rsidR="00457023">
              <w:rPr>
                <w:rFonts w:ascii="Verdana" w:hAnsi="Verdana" w:cs="Arial"/>
                <w:bCs/>
                <w:sz w:val="22"/>
                <w:szCs w:val="22"/>
              </w:rPr>
              <w:t xml:space="preserve">sk register and business plan, which were circulated with the meeting </w:t>
            </w:r>
            <w:r w:rsidR="00C44EE0">
              <w:rPr>
                <w:rFonts w:ascii="Verdana" w:hAnsi="Verdana" w:cs="Arial"/>
                <w:bCs/>
                <w:sz w:val="22"/>
                <w:szCs w:val="22"/>
              </w:rPr>
              <w:t>papers</w:t>
            </w:r>
            <w:r w:rsidR="004974B5">
              <w:rPr>
                <w:rFonts w:ascii="Verdana" w:hAnsi="Verdana" w:cs="Arial"/>
                <w:bCs/>
                <w:sz w:val="22"/>
                <w:szCs w:val="22"/>
              </w:rPr>
              <w:t>.</w:t>
            </w:r>
          </w:p>
          <w:p w14:paraId="3037DA28" w14:textId="33DF05FB" w:rsidR="00D52986" w:rsidRDefault="00457023" w:rsidP="00D5298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Any member to </w:t>
            </w:r>
            <w:r w:rsidR="00C44EE0">
              <w:rPr>
                <w:rFonts w:ascii="Verdana" w:hAnsi="Verdana" w:cs="Arial"/>
                <w:bCs/>
                <w:sz w:val="22"/>
                <w:szCs w:val="22"/>
              </w:rPr>
              <w:t xml:space="preserve">feedback to TF if they have any queries. </w:t>
            </w:r>
          </w:p>
          <w:p w14:paraId="20BFADC8" w14:textId="251BA28E" w:rsidR="007A7A35" w:rsidRPr="00DB37DA" w:rsidRDefault="007A7A35" w:rsidP="00D5298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747A8308" w14:textId="77777777" w:rsidR="00D52986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351C231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72938007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2986" w:rsidRPr="00B55BC2" w14:paraId="595D6746" w14:textId="77777777" w:rsidTr="00A13690">
        <w:tc>
          <w:tcPr>
            <w:tcW w:w="862" w:type="pct"/>
            <w:shd w:val="clear" w:color="auto" w:fill="DBE5F1" w:themeFill="accent1" w:themeFillTint="33"/>
          </w:tcPr>
          <w:p w14:paraId="5BEA11C6" w14:textId="5B076F73" w:rsidR="00D52986" w:rsidRPr="00B55BC2" w:rsidRDefault="00E14AE5" w:rsidP="00D52986">
            <w:pPr>
              <w:pStyle w:val="Body1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  <w:bookmarkStart w:id="0" w:name="_Hlk519505276"/>
            <w:bookmarkStart w:id="1" w:name="_Hlk486101157"/>
            <w:r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t>67</w:t>
            </w:r>
            <w:r w:rsidR="00D52986" w:rsidRPr="00B55BC2"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3DB8CC8B" w14:textId="08D1B867" w:rsidR="00D52986" w:rsidRPr="00863BE3" w:rsidRDefault="00D52986" w:rsidP="00D52986">
            <w:pPr>
              <w:pStyle w:val="Body1"/>
              <w:rPr>
                <w:rFonts w:ascii="Verdana" w:hAnsi="Verdana" w:cs="Verdana"/>
                <w:b/>
                <w:color w:val="auto"/>
                <w:sz w:val="22"/>
                <w:szCs w:val="22"/>
              </w:rPr>
            </w:pPr>
            <w:r w:rsidRPr="00863BE3">
              <w:rPr>
                <w:rFonts w:ascii="Verdana" w:hAnsi="Verdana" w:cs="Verdana"/>
                <w:b/>
                <w:color w:val="auto"/>
                <w:sz w:val="22"/>
                <w:szCs w:val="22"/>
              </w:rPr>
              <w:t>Contract Changes</w:t>
            </w:r>
            <w:r>
              <w:rPr>
                <w:rFonts w:ascii="Verdana" w:hAnsi="Verdana" w:cs="Verdan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758BD4BF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106DA4F1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bookmarkEnd w:id="0"/>
      <w:tr w:rsidR="00D52986" w:rsidRPr="00B55BC2" w14:paraId="0B193A8F" w14:textId="77777777" w:rsidTr="00A13690">
        <w:tc>
          <w:tcPr>
            <w:tcW w:w="862" w:type="pct"/>
          </w:tcPr>
          <w:p w14:paraId="6F4FCB55" w14:textId="77777777" w:rsidR="00D52986" w:rsidRPr="00B55BC2" w:rsidRDefault="00D52986" w:rsidP="00D52986">
            <w:pPr>
              <w:pStyle w:val="Body1"/>
              <w:ind w:left="1004"/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2812" w:type="pct"/>
          </w:tcPr>
          <w:p w14:paraId="387C098A" w14:textId="77777777" w:rsidR="00D52986" w:rsidRDefault="00D52986" w:rsidP="00D52986">
            <w:pPr>
              <w:pStyle w:val="Body1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1592B7AB" w14:textId="484807F6" w:rsidR="00D52986" w:rsidRDefault="00D52986" w:rsidP="00D52986">
            <w:pPr>
              <w:pStyle w:val="Body1"/>
              <w:rPr>
                <w:rFonts w:ascii="Verdana" w:hAnsi="Verdana" w:cs="Verdana"/>
                <w:bCs/>
                <w:color w:val="auto"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 xml:space="preserve">None </w:t>
            </w:r>
            <w:r w:rsidR="000B6E2D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>outstanding.</w:t>
            </w:r>
          </w:p>
          <w:p w14:paraId="0B07E193" w14:textId="389CCD2D" w:rsidR="00D52986" w:rsidRPr="00B55BC2" w:rsidRDefault="00D52986" w:rsidP="00D52986">
            <w:pPr>
              <w:pStyle w:val="Body1"/>
              <w:rPr>
                <w:rFonts w:ascii="Verdana" w:hAnsi="Verdana" w:cs="Verdana"/>
                <w:bCs/>
                <w:color w:val="auto"/>
                <w:sz w:val="22"/>
                <w:szCs w:val="22"/>
              </w:rPr>
            </w:pPr>
          </w:p>
        </w:tc>
        <w:tc>
          <w:tcPr>
            <w:tcW w:w="670" w:type="pct"/>
          </w:tcPr>
          <w:p w14:paraId="48656AC4" w14:textId="77777777" w:rsidR="00D52986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EE6E003" w14:textId="77777777" w:rsidR="00D52986" w:rsidRDefault="00D52986" w:rsidP="00D5298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ABD66AC" w14:textId="5E6E7762" w:rsidR="00D52986" w:rsidRPr="004020FF" w:rsidRDefault="00D52986" w:rsidP="00D5298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56" w:type="pct"/>
          </w:tcPr>
          <w:p w14:paraId="1F1887AA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2986" w:rsidRPr="00B55BC2" w14:paraId="62435EAB" w14:textId="77777777" w:rsidTr="00E25CCE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E19E002" w14:textId="4258BD40" w:rsidR="00D52986" w:rsidRPr="00B55BC2" w:rsidRDefault="00E14AE5" w:rsidP="00D52986">
            <w:pPr>
              <w:pStyle w:val="Body1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t>68</w:t>
            </w:r>
            <w:r w:rsidR="00D52986"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293F3F1" w14:textId="709C07C7" w:rsidR="00D52986" w:rsidRPr="000120E1" w:rsidRDefault="00D52986" w:rsidP="00D52986">
            <w:pPr>
              <w:pStyle w:val="Body1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Any Other Business: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1021B40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8DC30A7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2986" w:rsidRPr="00B55BC2" w14:paraId="61762B35" w14:textId="77777777" w:rsidTr="00E25CCE">
        <w:tc>
          <w:tcPr>
            <w:tcW w:w="862" w:type="pct"/>
            <w:shd w:val="clear" w:color="auto" w:fill="FFFFFF" w:themeFill="background1"/>
          </w:tcPr>
          <w:p w14:paraId="1AF105D3" w14:textId="61FBD8BB" w:rsidR="00D52986" w:rsidRPr="00B55BC2" w:rsidRDefault="00D52986" w:rsidP="00D52986">
            <w:pPr>
              <w:pStyle w:val="Body1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5920B946" w14:textId="77777777" w:rsidR="004974B5" w:rsidRDefault="004974B5" w:rsidP="00D52986">
            <w:pPr>
              <w:pStyle w:val="Body1"/>
              <w:rPr>
                <w:rFonts w:ascii="Verdana" w:hAnsi="Verdana" w:cs="Verdana"/>
                <w:bCs/>
                <w:sz w:val="22"/>
                <w:szCs w:val="22"/>
              </w:rPr>
            </w:pPr>
          </w:p>
          <w:p w14:paraId="1164DC13" w14:textId="6F8B96AF" w:rsidR="00D52986" w:rsidRDefault="00CC6E7F" w:rsidP="00D52986">
            <w:pPr>
              <w:pStyle w:val="Body1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KB – </w:t>
            </w:r>
            <w:r w:rsidR="001B0D76">
              <w:rPr>
                <w:rFonts w:ascii="Verdana" w:hAnsi="Verdana" w:cs="Verdana"/>
                <w:bCs/>
                <w:sz w:val="22"/>
                <w:szCs w:val="22"/>
              </w:rPr>
              <w:t>Postponed discussion on Pharmacy Ambassadors.</w:t>
            </w:r>
          </w:p>
          <w:p w14:paraId="6CDA64EC" w14:textId="3F47A818" w:rsidR="00D52986" w:rsidRDefault="00D52986" w:rsidP="00D52986">
            <w:pPr>
              <w:pStyle w:val="Body1"/>
              <w:rPr>
                <w:rFonts w:ascii="Verdana" w:hAnsi="Verdana" w:cs="Verdana"/>
                <w:bCs/>
                <w:sz w:val="22"/>
                <w:szCs w:val="22"/>
              </w:rPr>
            </w:pPr>
          </w:p>
          <w:p w14:paraId="02E0325D" w14:textId="77777777" w:rsidR="008C6CF5" w:rsidRDefault="008C6CF5" w:rsidP="00CC6E7F">
            <w:pPr>
              <w:pStyle w:val="Body1"/>
              <w:rPr>
                <w:rFonts w:ascii="Verdana" w:hAnsi="Verdana" w:cs="Verdana"/>
                <w:bCs/>
                <w:sz w:val="22"/>
                <w:szCs w:val="22"/>
              </w:rPr>
            </w:pPr>
          </w:p>
          <w:p w14:paraId="7ED5BEC4" w14:textId="77777777" w:rsidR="004974B5" w:rsidRDefault="004974B5" w:rsidP="00CC6E7F">
            <w:pPr>
              <w:pStyle w:val="Body1"/>
              <w:rPr>
                <w:rFonts w:ascii="Verdana" w:hAnsi="Verdana" w:cs="Verdana"/>
                <w:bCs/>
                <w:sz w:val="22"/>
                <w:szCs w:val="22"/>
              </w:rPr>
            </w:pPr>
          </w:p>
          <w:p w14:paraId="6959D106" w14:textId="77777777" w:rsidR="004974B5" w:rsidRDefault="004974B5" w:rsidP="00CC6E7F">
            <w:pPr>
              <w:pStyle w:val="Body1"/>
              <w:rPr>
                <w:rFonts w:ascii="Verdana" w:hAnsi="Verdana" w:cs="Verdana"/>
                <w:bCs/>
                <w:sz w:val="22"/>
                <w:szCs w:val="22"/>
              </w:rPr>
            </w:pPr>
          </w:p>
          <w:p w14:paraId="74C50C48" w14:textId="77777777" w:rsidR="004974B5" w:rsidRDefault="004974B5" w:rsidP="00CC6E7F">
            <w:pPr>
              <w:pStyle w:val="Body1"/>
              <w:rPr>
                <w:rFonts w:ascii="Verdana" w:hAnsi="Verdana" w:cs="Verdana"/>
                <w:bCs/>
                <w:sz w:val="22"/>
                <w:szCs w:val="22"/>
              </w:rPr>
            </w:pPr>
          </w:p>
          <w:p w14:paraId="13623662" w14:textId="77777777" w:rsidR="004974B5" w:rsidRDefault="004974B5" w:rsidP="00CC6E7F">
            <w:pPr>
              <w:pStyle w:val="Body1"/>
              <w:rPr>
                <w:rFonts w:ascii="Verdana" w:hAnsi="Verdana" w:cs="Verdana"/>
                <w:bCs/>
                <w:sz w:val="22"/>
                <w:szCs w:val="22"/>
              </w:rPr>
            </w:pPr>
          </w:p>
          <w:p w14:paraId="07C6586B" w14:textId="77777777" w:rsidR="004974B5" w:rsidRDefault="004974B5" w:rsidP="00CC6E7F">
            <w:pPr>
              <w:pStyle w:val="Body1"/>
              <w:rPr>
                <w:rFonts w:ascii="Verdana" w:hAnsi="Verdana" w:cs="Verdana"/>
                <w:bCs/>
                <w:sz w:val="22"/>
                <w:szCs w:val="22"/>
              </w:rPr>
            </w:pPr>
          </w:p>
          <w:p w14:paraId="685C8091" w14:textId="77777777" w:rsidR="004974B5" w:rsidRDefault="004974B5" w:rsidP="00CC6E7F">
            <w:pPr>
              <w:pStyle w:val="Body1"/>
              <w:rPr>
                <w:rFonts w:ascii="Verdana" w:hAnsi="Verdana" w:cs="Verdana"/>
                <w:bCs/>
                <w:sz w:val="22"/>
                <w:szCs w:val="22"/>
              </w:rPr>
            </w:pPr>
          </w:p>
          <w:p w14:paraId="2B7937CF" w14:textId="3FBD1723" w:rsidR="004974B5" w:rsidRPr="004974B5" w:rsidRDefault="004974B5" w:rsidP="00CC6E7F">
            <w:pPr>
              <w:pStyle w:val="Body1"/>
              <w:rPr>
                <w:rFonts w:ascii="Verdana" w:hAnsi="Verdana" w:cs="Verdana"/>
                <w:bCs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5D6AB8C2" w14:textId="77777777" w:rsidR="00D52986" w:rsidRDefault="00D52986" w:rsidP="004974B5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14B1791" w14:textId="77777777" w:rsidR="00D52986" w:rsidRDefault="00D52986" w:rsidP="00D52986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45ED6F7" w14:textId="4FD922D2" w:rsidR="00D52986" w:rsidRPr="00481A87" w:rsidRDefault="00D52986" w:rsidP="00D52986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59E38484" w14:textId="77777777" w:rsidR="00D52986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7B18B05" w14:textId="77777777" w:rsidR="00D52986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569A89C" w14:textId="603F4065" w:rsidR="00D52986" w:rsidRPr="006D3E0F" w:rsidRDefault="00D52986" w:rsidP="00D5298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bookmarkEnd w:id="1"/>
      <w:tr w:rsidR="00D52986" w:rsidRPr="00B55BC2" w14:paraId="5F288033" w14:textId="77777777" w:rsidTr="00A13690">
        <w:tc>
          <w:tcPr>
            <w:tcW w:w="862" w:type="pct"/>
            <w:shd w:val="clear" w:color="auto" w:fill="DBE5F1" w:themeFill="accent1" w:themeFillTint="33"/>
          </w:tcPr>
          <w:p w14:paraId="347CF535" w14:textId="2078D1B0" w:rsidR="00D52986" w:rsidRPr="00B55BC2" w:rsidRDefault="00D52986" w:rsidP="00D52986">
            <w:pPr>
              <w:pStyle w:val="Body1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DBE5F1" w:themeFill="accent1" w:themeFillTint="33"/>
          </w:tcPr>
          <w:p w14:paraId="38D7BF35" w14:textId="5611208E" w:rsidR="00D52986" w:rsidRPr="00F27FE4" w:rsidRDefault="00D52986" w:rsidP="00D52986">
            <w:pPr>
              <w:pStyle w:val="Body1"/>
              <w:ind w:left="360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t>Action Log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47CF2B05" w14:textId="77777777" w:rsidR="00D52986" w:rsidRPr="00F27FE4" w:rsidRDefault="00D52986" w:rsidP="00D52986">
            <w:pPr>
              <w:rPr>
                <w:rFonts w:ascii="Verdana" w:eastAsia="Calibri" w:hAnsi="Verdana" w:cs="Arial"/>
                <w:b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71B245B1" w14:textId="77777777" w:rsidR="00D52986" w:rsidRPr="00F27FE4" w:rsidRDefault="00D52986" w:rsidP="00D52986">
            <w:pPr>
              <w:rPr>
                <w:rFonts w:ascii="Verdana" w:eastAsia="Calibri" w:hAnsi="Verdana" w:cs="Arial"/>
                <w:b/>
                <w:bCs/>
                <w:sz w:val="22"/>
                <w:szCs w:val="22"/>
                <w:lang w:val="en-GB" w:eastAsia="en-GB"/>
              </w:rPr>
            </w:pPr>
          </w:p>
        </w:tc>
      </w:tr>
      <w:tr w:rsidR="00D52986" w:rsidRPr="00B55BC2" w14:paraId="7CB7BF16" w14:textId="77777777" w:rsidTr="00A13690">
        <w:tc>
          <w:tcPr>
            <w:tcW w:w="862" w:type="pct"/>
          </w:tcPr>
          <w:p w14:paraId="6C123D1A" w14:textId="77777777" w:rsidR="00D52986" w:rsidRDefault="0070775D" w:rsidP="0070775D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70775D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57.</w:t>
            </w:r>
          </w:p>
          <w:p w14:paraId="458254FC" w14:textId="77777777" w:rsidR="00BC56F0" w:rsidRDefault="00BC56F0" w:rsidP="0070775D">
            <w:pPr>
              <w:pStyle w:val="Body1"/>
              <w:jc w:val="right"/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</w:p>
          <w:p w14:paraId="1EE89E07" w14:textId="77777777" w:rsidR="00BC56F0" w:rsidRDefault="00BC56F0" w:rsidP="0070775D">
            <w:pPr>
              <w:pStyle w:val="Body1"/>
              <w:jc w:val="right"/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</w:p>
          <w:p w14:paraId="6B333F4F" w14:textId="77777777" w:rsidR="00BC56F0" w:rsidRDefault="00BC56F0" w:rsidP="0070775D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BC56F0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58.</w:t>
            </w:r>
          </w:p>
          <w:p w14:paraId="20ADD339" w14:textId="77777777" w:rsidR="00CD0CB3" w:rsidRDefault="00CD0CB3" w:rsidP="0070775D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0817F603" w14:textId="77777777" w:rsidR="00CD0CB3" w:rsidRDefault="00CD0CB3" w:rsidP="0070775D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02697B45" w14:textId="77777777" w:rsidR="00CD0CB3" w:rsidRDefault="00CD0CB3" w:rsidP="0070775D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61.</w:t>
            </w:r>
          </w:p>
          <w:p w14:paraId="68073662" w14:textId="77777777" w:rsidR="001462C9" w:rsidRDefault="001462C9" w:rsidP="0070775D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5882831D" w14:textId="77777777" w:rsidR="001462C9" w:rsidRDefault="001462C9" w:rsidP="0070775D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453A239B" w14:textId="445922D1" w:rsidR="001462C9" w:rsidRPr="0070775D" w:rsidRDefault="001462C9" w:rsidP="00604FD5">
            <w:pPr>
              <w:pStyle w:val="Body1"/>
              <w:jc w:val="right"/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61.</w:t>
            </w:r>
          </w:p>
        </w:tc>
        <w:tc>
          <w:tcPr>
            <w:tcW w:w="2812" w:type="pct"/>
          </w:tcPr>
          <w:p w14:paraId="739CFDF1" w14:textId="4897C68B" w:rsidR="0070775D" w:rsidRDefault="0070775D" w:rsidP="0070775D">
            <w:pPr>
              <w:jc w:val="both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70775D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 xml:space="preserve">MB &amp; KB will investigate billing and clarify advertising element to sponsor. </w:t>
            </w:r>
          </w:p>
          <w:p w14:paraId="0BF7CF92" w14:textId="3CE2D454" w:rsidR="00BC56F0" w:rsidRDefault="00BC56F0" w:rsidP="0070775D">
            <w:pPr>
              <w:jc w:val="both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29B462D2" w14:textId="01A8967F" w:rsidR="00BC56F0" w:rsidRPr="00BC56F0" w:rsidRDefault="00BC56F0" w:rsidP="00BC56F0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BC56F0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NS to talk to Steve regarding PSNC levy to monthly.</w:t>
            </w:r>
          </w:p>
          <w:p w14:paraId="083FD3DB" w14:textId="77777777" w:rsidR="00BC56F0" w:rsidRPr="00BC56F0" w:rsidRDefault="00BC56F0" w:rsidP="00BC56F0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BC56F0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 xml:space="preserve">Roll over the budgeting for first 3 months till elections. </w:t>
            </w:r>
          </w:p>
          <w:p w14:paraId="64F86E82" w14:textId="77777777" w:rsidR="00BC56F0" w:rsidRPr="0070775D" w:rsidRDefault="00BC56F0" w:rsidP="0070775D">
            <w:pPr>
              <w:jc w:val="both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0DE94F42" w14:textId="3BA22B01" w:rsidR="00CD0CB3" w:rsidRDefault="00CD0CB3" w:rsidP="00CD0CB3">
            <w:pPr>
              <w:jc w:val="both"/>
              <w:rPr>
                <w:rFonts w:ascii="Verdana" w:hAnsi="Verdana" w:cs="Verdana"/>
                <w:color w:val="FF0000"/>
                <w:sz w:val="22"/>
                <w:szCs w:val="22"/>
              </w:rPr>
            </w:pPr>
            <w:r w:rsidRPr="00CD0CB3">
              <w:rPr>
                <w:rFonts w:ascii="Verdana" w:hAnsi="Verdana" w:cs="Verdana"/>
                <w:color w:val="FF0000"/>
                <w:sz w:val="22"/>
                <w:szCs w:val="22"/>
              </w:rPr>
              <w:t>A</w:t>
            </w:r>
            <w:r w:rsidR="00604FD5"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H </w:t>
            </w:r>
            <w:r w:rsidRPr="00CD0CB3"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to explore provider company options in more detail and bring back to the March meeting. </w:t>
            </w:r>
          </w:p>
          <w:p w14:paraId="67DC8C6B" w14:textId="1303D322" w:rsidR="001462C9" w:rsidRDefault="001462C9" w:rsidP="00CD0CB3">
            <w:pPr>
              <w:jc w:val="both"/>
              <w:rPr>
                <w:rFonts w:ascii="Verdana" w:hAnsi="Verdana" w:cs="Verdana"/>
                <w:color w:val="FF0000"/>
                <w:sz w:val="22"/>
                <w:szCs w:val="22"/>
              </w:rPr>
            </w:pPr>
          </w:p>
          <w:p w14:paraId="14C76A83" w14:textId="27B8E880" w:rsidR="001462C9" w:rsidRPr="00604FD5" w:rsidRDefault="001462C9" w:rsidP="00CD0CB3">
            <w:pPr>
              <w:jc w:val="both"/>
              <w:rPr>
                <w:rFonts w:ascii="Verdana" w:hAnsi="Verdana" w:cs="Verdana"/>
                <w:color w:val="FF0000"/>
                <w:sz w:val="22"/>
                <w:szCs w:val="22"/>
              </w:rPr>
            </w:pPr>
            <w:r w:rsidRPr="00604FD5"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AH to progress with </w:t>
            </w:r>
            <w:r w:rsidR="00F670FA">
              <w:rPr>
                <w:rFonts w:ascii="Verdana" w:hAnsi="Verdana" w:cs="Verdana"/>
                <w:color w:val="FF0000"/>
                <w:sz w:val="22"/>
                <w:szCs w:val="22"/>
              </w:rPr>
              <w:t>SGM</w:t>
            </w:r>
            <w:r w:rsidRPr="00604FD5"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 and ballot for 20 Feb date and continue discussions outside this meeting so it can be formally put to contractors.</w:t>
            </w:r>
          </w:p>
          <w:p w14:paraId="2EB594A3" w14:textId="74175D74" w:rsidR="00D52986" w:rsidRPr="0070775D" w:rsidRDefault="00D52986" w:rsidP="00D52986">
            <w:pPr>
              <w:pStyle w:val="Body1"/>
              <w:rPr>
                <w:rFonts w:ascii="Verdana" w:hAnsi="Verdana" w:cs="Verdana"/>
                <w:bCs/>
                <w:color w:val="FF0000"/>
                <w:sz w:val="22"/>
                <w:szCs w:val="22"/>
              </w:rPr>
            </w:pPr>
          </w:p>
          <w:p w14:paraId="46290692" w14:textId="6FD3E2ED" w:rsidR="00D52986" w:rsidRPr="0070775D" w:rsidRDefault="00D52986" w:rsidP="00E14AE5">
            <w:pPr>
              <w:pStyle w:val="Body1"/>
              <w:rPr>
                <w:rFonts w:ascii="Verdana" w:hAnsi="Verdana" w:cs="Verdana"/>
                <w:bCs/>
                <w:color w:val="FF0000"/>
                <w:sz w:val="22"/>
                <w:szCs w:val="22"/>
              </w:rPr>
            </w:pPr>
          </w:p>
        </w:tc>
        <w:tc>
          <w:tcPr>
            <w:tcW w:w="670" w:type="pct"/>
          </w:tcPr>
          <w:p w14:paraId="597349F3" w14:textId="503DDEE3" w:rsidR="00D52986" w:rsidRPr="00F0098C" w:rsidRDefault="0070775D" w:rsidP="00D52986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MB/KB</w:t>
            </w:r>
          </w:p>
          <w:p w14:paraId="41DA4B36" w14:textId="77777777" w:rsidR="00D52986" w:rsidRDefault="00D52986" w:rsidP="00F90C8E">
            <w:pPr>
              <w:jc w:val="center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5D94C915" w14:textId="77777777" w:rsidR="00BC56F0" w:rsidRDefault="00BC56F0" w:rsidP="00F90C8E">
            <w:pPr>
              <w:jc w:val="center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602BDC25" w14:textId="77777777" w:rsidR="00BC56F0" w:rsidRDefault="00BC56F0" w:rsidP="00BC56F0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NS</w:t>
            </w:r>
          </w:p>
          <w:p w14:paraId="385D1241" w14:textId="77777777" w:rsidR="00CD0CB3" w:rsidRDefault="00CD0CB3" w:rsidP="00BC56F0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30204793" w14:textId="77777777" w:rsidR="00CD0CB3" w:rsidRDefault="00CD0CB3" w:rsidP="00BC56F0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14F25468" w14:textId="69B9E26F" w:rsidR="00CD0CB3" w:rsidRDefault="00CD0CB3" w:rsidP="00BC56F0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A</w:t>
            </w:r>
            <w:r w:rsidR="00604FD5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H</w:t>
            </w:r>
          </w:p>
          <w:p w14:paraId="2C673B11" w14:textId="77777777" w:rsidR="00604FD5" w:rsidRDefault="00604FD5" w:rsidP="00BC56F0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4D60BA6C" w14:textId="77777777" w:rsidR="00604FD5" w:rsidRDefault="00604FD5" w:rsidP="00BC56F0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2EEDDACB" w14:textId="0A771044" w:rsidR="00604FD5" w:rsidRPr="00F0098C" w:rsidRDefault="00604FD5" w:rsidP="00BC56F0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AH</w:t>
            </w:r>
          </w:p>
        </w:tc>
        <w:tc>
          <w:tcPr>
            <w:tcW w:w="656" w:type="pct"/>
          </w:tcPr>
          <w:p w14:paraId="424D438B" w14:textId="77777777" w:rsidR="00D52986" w:rsidRPr="00827E8B" w:rsidRDefault="00D52986" w:rsidP="00D5298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73F0463D" w14:textId="63C375BD" w:rsidR="00D52986" w:rsidRPr="00827E8B" w:rsidRDefault="00D52986" w:rsidP="00D52986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75EF69B8" w14:textId="2C159680" w:rsidR="00D52986" w:rsidRPr="00415214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2986" w:rsidRPr="00B55BC2" w14:paraId="5C8A8752" w14:textId="77777777" w:rsidTr="00A13690">
        <w:trPr>
          <w:trHeight w:val="1095"/>
        </w:trPr>
        <w:tc>
          <w:tcPr>
            <w:tcW w:w="862" w:type="pct"/>
            <w:shd w:val="clear" w:color="auto" w:fill="DBE5F1" w:themeFill="accent1" w:themeFillTint="33"/>
          </w:tcPr>
          <w:p w14:paraId="1F4D3E10" w14:textId="77777777" w:rsidR="00D52986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1529FE3" w14:textId="77777777" w:rsidR="00D52986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8DA5EA1" w14:textId="77777777" w:rsidR="00D52986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03E5F66" w14:textId="50E3A4DC" w:rsidR="00D52986" w:rsidRPr="009400EB" w:rsidRDefault="00D52986" w:rsidP="00D52986">
            <w:pPr>
              <w:pStyle w:val="Body1"/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812" w:type="pct"/>
            <w:shd w:val="clear" w:color="auto" w:fill="DBE5F1" w:themeFill="accent1" w:themeFillTint="33"/>
          </w:tcPr>
          <w:p w14:paraId="3FB33664" w14:textId="77777777" w:rsidR="00D52986" w:rsidRPr="00757001" w:rsidRDefault="00D52986" w:rsidP="00D52986">
            <w:pPr>
              <w:pStyle w:val="Body1"/>
              <w:rPr>
                <w:rFonts w:ascii="Verdana" w:hAnsi="Verdana" w:cs="Verdana"/>
                <w:b/>
                <w:sz w:val="14"/>
                <w:szCs w:val="14"/>
              </w:rPr>
            </w:pPr>
            <w:bookmarkStart w:id="2" w:name="_Hlk23965127"/>
          </w:p>
          <w:p w14:paraId="27565BD0" w14:textId="77777777" w:rsidR="00D52986" w:rsidRPr="00A577F8" w:rsidRDefault="00D52986" w:rsidP="00D52986">
            <w:pPr>
              <w:pStyle w:val="Body1"/>
              <w:ind w:firstLine="284"/>
              <w:jc w:val="center"/>
              <w:rPr>
                <w:rFonts w:ascii="Verdana" w:hAnsi="Verdana" w:cs="Verdana"/>
                <w:b/>
              </w:rPr>
            </w:pPr>
            <w:r w:rsidRPr="00A577F8">
              <w:rPr>
                <w:rFonts w:ascii="Verdana" w:hAnsi="Verdana" w:cs="Verdana"/>
                <w:b/>
              </w:rPr>
              <w:t>Date of next meeting</w:t>
            </w:r>
          </w:p>
          <w:p w14:paraId="370D0AD0" w14:textId="62F10312" w:rsidR="00D52986" w:rsidRDefault="00D52986" w:rsidP="00D52986">
            <w:pPr>
              <w:pStyle w:val="Body1"/>
              <w:ind w:firstLine="284"/>
              <w:jc w:val="center"/>
              <w:rPr>
                <w:rFonts w:ascii="Verdana" w:hAnsi="Verdana" w:cs="Verdana"/>
                <w:b/>
              </w:rPr>
            </w:pPr>
            <w:r w:rsidRPr="00A577F8">
              <w:rPr>
                <w:rFonts w:ascii="Verdana" w:hAnsi="Verdana" w:cs="Verdana"/>
                <w:b/>
              </w:rPr>
              <w:t xml:space="preserve">Wednesday </w:t>
            </w:r>
            <w:r w:rsidR="00CC00E8">
              <w:rPr>
                <w:rFonts w:ascii="Verdana" w:hAnsi="Verdana" w:cs="Verdana"/>
                <w:b/>
              </w:rPr>
              <w:t>15</w:t>
            </w:r>
            <w:r w:rsidR="00CC00E8" w:rsidRPr="00CC00E8">
              <w:rPr>
                <w:rFonts w:ascii="Verdana" w:hAnsi="Verdana" w:cs="Verdana"/>
                <w:b/>
                <w:vertAlign w:val="superscript"/>
              </w:rPr>
              <w:t>th</w:t>
            </w:r>
            <w:r w:rsidR="00CC00E8">
              <w:rPr>
                <w:rFonts w:ascii="Verdana" w:hAnsi="Verdana" w:cs="Verdana"/>
                <w:b/>
              </w:rPr>
              <w:t xml:space="preserve"> March</w:t>
            </w:r>
            <w:r>
              <w:rPr>
                <w:rFonts w:ascii="Verdana" w:hAnsi="Verdana" w:cs="Verdana"/>
                <w:b/>
              </w:rPr>
              <w:t xml:space="preserve"> 2023</w:t>
            </w:r>
          </w:p>
          <w:bookmarkEnd w:id="2"/>
          <w:p w14:paraId="18BCEBBA" w14:textId="5FFFC864" w:rsidR="00D52986" w:rsidRDefault="00D52986" w:rsidP="00D52986">
            <w:pPr>
              <w:pStyle w:val="Body1"/>
              <w:ind w:firstLine="284"/>
              <w:jc w:val="center"/>
              <w:rPr>
                <w:rFonts w:ascii="Verdana" w:hAnsi="Verdana"/>
                <w:b/>
                <w:bCs/>
                <w:color w:val="FF0000"/>
              </w:rPr>
            </w:pPr>
            <w:r>
              <w:rPr>
                <w:rFonts w:ascii="Verdana" w:hAnsi="Verdana"/>
                <w:b/>
                <w:bCs/>
                <w:color w:val="FF0000"/>
              </w:rPr>
              <w:t xml:space="preserve">Location: The Apex, Bury St Edmunds </w:t>
            </w:r>
          </w:p>
          <w:p w14:paraId="4BE5BFB7" w14:textId="2C691DA6" w:rsidR="00D52986" w:rsidRDefault="00D52986" w:rsidP="00D52986">
            <w:pPr>
              <w:pStyle w:val="Body1"/>
              <w:ind w:firstLine="284"/>
              <w:jc w:val="center"/>
              <w:rPr>
                <w:rFonts w:ascii="Verdana" w:hAnsi="Verdana"/>
                <w:b/>
                <w:bCs/>
                <w:color w:val="FF0000"/>
              </w:rPr>
            </w:pPr>
            <w:r>
              <w:rPr>
                <w:rFonts w:ascii="Verdana" w:hAnsi="Verdana"/>
                <w:b/>
                <w:bCs/>
                <w:color w:val="FF0000"/>
              </w:rPr>
              <w:t>10am to 4pm</w:t>
            </w:r>
          </w:p>
          <w:p w14:paraId="73DE8213" w14:textId="05BA01DA" w:rsidR="00D52986" w:rsidRPr="00757001" w:rsidRDefault="00D52986" w:rsidP="00D52986">
            <w:pPr>
              <w:pStyle w:val="Body1"/>
              <w:ind w:firstLine="284"/>
              <w:rPr>
                <w:rFonts w:ascii="Verdana" w:hAnsi="Verdana" w:cs="Verdana"/>
                <w:b/>
                <w:bCs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670" w:type="pct"/>
            <w:shd w:val="clear" w:color="auto" w:fill="DBE5F1" w:themeFill="accent1" w:themeFillTint="33"/>
          </w:tcPr>
          <w:p w14:paraId="3A3111AF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07803554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10199078" w14:textId="77777777" w:rsidR="008B44DD" w:rsidRDefault="008B44DD" w:rsidP="00E0157D">
      <w:pPr>
        <w:rPr>
          <w:rFonts w:ascii="Verdana" w:hAnsi="Verdana"/>
          <w:sz w:val="22"/>
          <w:szCs w:val="22"/>
        </w:rPr>
      </w:pPr>
    </w:p>
    <w:p w14:paraId="452416EF" w14:textId="77777777" w:rsidR="00F624DA" w:rsidRDefault="00F624DA" w:rsidP="00E0157D">
      <w:pPr>
        <w:rPr>
          <w:rFonts w:ascii="Verdana" w:hAnsi="Verdana"/>
          <w:sz w:val="22"/>
          <w:szCs w:val="22"/>
        </w:rPr>
      </w:pPr>
    </w:p>
    <w:p w14:paraId="220EAB29" w14:textId="40FD0135" w:rsidR="00D5660C" w:rsidRPr="00B55BC2" w:rsidRDefault="00D5660C" w:rsidP="00E0157D">
      <w:pPr>
        <w:rPr>
          <w:rFonts w:ascii="Verdana" w:hAnsi="Verdana"/>
          <w:sz w:val="22"/>
          <w:szCs w:val="22"/>
        </w:rPr>
      </w:pPr>
      <w:r w:rsidRPr="00B55BC2">
        <w:rPr>
          <w:rFonts w:ascii="Verdana" w:hAnsi="Verdana"/>
          <w:sz w:val="22"/>
          <w:szCs w:val="22"/>
        </w:rPr>
        <w:t>Signed ……………………………………………………………………………</w:t>
      </w:r>
      <w:r w:rsidR="001A56E8">
        <w:rPr>
          <w:rFonts w:ascii="Verdana" w:hAnsi="Verdana"/>
          <w:sz w:val="22"/>
          <w:szCs w:val="22"/>
        </w:rPr>
        <w:tab/>
      </w:r>
      <w:r w:rsidR="001A56E8">
        <w:rPr>
          <w:rFonts w:ascii="Verdana" w:hAnsi="Verdana"/>
          <w:sz w:val="22"/>
          <w:szCs w:val="22"/>
        </w:rPr>
        <w:tab/>
      </w:r>
      <w:r w:rsidR="001A56E8">
        <w:rPr>
          <w:rFonts w:ascii="Verdana" w:hAnsi="Verdana"/>
          <w:sz w:val="22"/>
          <w:szCs w:val="22"/>
        </w:rPr>
        <w:tab/>
      </w:r>
      <w:r w:rsidR="001A56E8">
        <w:rPr>
          <w:rFonts w:ascii="Verdana" w:hAnsi="Verdana"/>
          <w:sz w:val="22"/>
          <w:szCs w:val="22"/>
        </w:rPr>
        <w:tab/>
      </w:r>
      <w:r w:rsidR="001A56E8">
        <w:rPr>
          <w:rFonts w:ascii="Verdana" w:hAnsi="Verdana"/>
          <w:sz w:val="22"/>
          <w:szCs w:val="22"/>
        </w:rPr>
        <w:tab/>
      </w:r>
      <w:r w:rsidR="001A56E8">
        <w:rPr>
          <w:rFonts w:ascii="Verdana" w:hAnsi="Verdana"/>
          <w:sz w:val="22"/>
          <w:szCs w:val="22"/>
        </w:rPr>
        <w:tab/>
      </w:r>
      <w:r w:rsidR="00472F10" w:rsidRPr="00B55BC2">
        <w:rPr>
          <w:rFonts w:ascii="Verdana" w:hAnsi="Verdana"/>
          <w:sz w:val="22"/>
          <w:szCs w:val="22"/>
        </w:rPr>
        <w:t>Date…………………………</w:t>
      </w:r>
    </w:p>
    <w:sectPr w:rsidR="00D5660C" w:rsidRPr="00B55BC2" w:rsidSect="002F3E10">
      <w:footerReference w:type="default" r:id="rId11"/>
      <w:pgSz w:w="16838" w:h="11906" w:orient="landscape"/>
      <w:pgMar w:top="1440" w:right="1440" w:bottom="1440" w:left="1440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A0BB" w14:textId="77777777" w:rsidR="006A0AB6" w:rsidRDefault="006A0AB6" w:rsidP="000E6F7F">
      <w:r>
        <w:separator/>
      </w:r>
    </w:p>
  </w:endnote>
  <w:endnote w:type="continuationSeparator" w:id="0">
    <w:p w14:paraId="25034A1A" w14:textId="77777777" w:rsidR="006A0AB6" w:rsidRDefault="006A0AB6" w:rsidP="000E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31A2" w14:textId="70FA1A4C" w:rsidR="00BB07B0" w:rsidRDefault="00BB07B0" w:rsidP="00844BC2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 w:cs="Cambria"/>
      </w:rPr>
    </w:pPr>
    <w:r>
      <w:rPr>
        <w:rFonts w:ascii="Cambria" w:hAnsi="Cambria" w:cs="Cambria"/>
      </w:rPr>
      <w:t xml:space="preserve">LPC minutes – </w:t>
    </w:r>
    <w:r w:rsidR="00316A37">
      <w:rPr>
        <w:rFonts w:ascii="Cambria" w:hAnsi="Cambria" w:cs="Cambria"/>
      </w:rPr>
      <w:t>1</w:t>
    </w:r>
    <w:r w:rsidR="00071B06">
      <w:rPr>
        <w:rFonts w:ascii="Cambria" w:hAnsi="Cambria" w:cs="Cambria"/>
      </w:rPr>
      <w:t>8</w:t>
    </w:r>
    <w:r w:rsidR="00316A37">
      <w:rPr>
        <w:rFonts w:ascii="Cambria" w:hAnsi="Cambria" w:cs="Cambria"/>
        <w:vertAlign w:val="superscript"/>
      </w:rPr>
      <w:t xml:space="preserve">th </w:t>
    </w:r>
    <w:r w:rsidR="00071B06">
      <w:rPr>
        <w:rFonts w:ascii="Cambria" w:hAnsi="Cambria" w:cs="Cambria"/>
      </w:rPr>
      <w:t xml:space="preserve">January </w:t>
    </w:r>
    <w:r w:rsidR="001B5F6F">
      <w:rPr>
        <w:rFonts w:ascii="Cambria" w:hAnsi="Cambria" w:cs="Cambria"/>
      </w:rPr>
      <w:t>202</w:t>
    </w:r>
    <w:r w:rsidR="00071B06">
      <w:rPr>
        <w:rFonts w:ascii="Cambria" w:hAnsi="Cambria" w:cs="Cambria"/>
      </w:rPr>
      <w:t>3</w:t>
    </w:r>
  </w:p>
  <w:p w14:paraId="796EE419" w14:textId="01B6EB32" w:rsidR="00BB07B0" w:rsidRDefault="00BB07B0" w:rsidP="00844BC2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 w:cs="Cambria"/>
      </w:rPr>
    </w:pPr>
    <w:r>
      <w:rPr>
        <w:rFonts w:ascii="Cambria" w:hAnsi="Cambria" w:cs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F74B23">
      <w:rPr>
        <w:rFonts w:ascii="Cambria" w:hAnsi="Cambria" w:cs="Cambria"/>
        <w:noProof/>
      </w:rPr>
      <w:t>1</w:t>
    </w:r>
    <w:r>
      <w:rPr>
        <w:rFonts w:ascii="Cambria" w:hAnsi="Cambria" w:cs="Cambria"/>
        <w:noProof/>
      </w:rPr>
      <w:fldChar w:fldCharType="end"/>
    </w:r>
  </w:p>
  <w:p w14:paraId="2E318187" w14:textId="77777777" w:rsidR="00BB07B0" w:rsidRDefault="00BB0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18D4E" w14:textId="77777777" w:rsidR="006A0AB6" w:rsidRDefault="006A0AB6" w:rsidP="000E6F7F">
      <w:r>
        <w:separator/>
      </w:r>
    </w:p>
  </w:footnote>
  <w:footnote w:type="continuationSeparator" w:id="0">
    <w:p w14:paraId="58028600" w14:textId="77777777" w:rsidR="006A0AB6" w:rsidRDefault="006A0AB6" w:rsidP="000E6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47E"/>
    <w:multiLevelType w:val="hybridMultilevel"/>
    <w:tmpl w:val="8AD0CA2C"/>
    <w:lvl w:ilvl="0" w:tplc="EAA41358">
      <w:start w:val="25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56B78"/>
    <w:multiLevelType w:val="hybridMultilevel"/>
    <w:tmpl w:val="D97E6328"/>
    <w:lvl w:ilvl="0" w:tplc="623C1494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12411"/>
    <w:multiLevelType w:val="hybridMultilevel"/>
    <w:tmpl w:val="3796C33C"/>
    <w:lvl w:ilvl="0" w:tplc="8A9E3F82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410E"/>
    <w:multiLevelType w:val="hybridMultilevel"/>
    <w:tmpl w:val="C2EA16CA"/>
    <w:lvl w:ilvl="0" w:tplc="92926472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775EF"/>
    <w:multiLevelType w:val="hybridMultilevel"/>
    <w:tmpl w:val="E8A4835A"/>
    <w:lvl w:ilvl="0" w:tplc="A83CB2EE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B6146"/>
    <w:multiLevelType w:val="hybridMultilevel"/>
    <w:tmpl w:val="EE747BF2"/>
    <w:lvl w:ilvl="0" w:tplc="DBF874EE">
      <w:numFmt w:val="bullet"/>
      <w:lvlText w:val="–"/>
      <w:lvlJc w:val="left"/>
      <w:pPr>
        <w:ind w:left="750" w:hanging="360"/>
      </w:pPr>
      <w:rPr>
        <w:rFonts w:ascii="Verdana" w:eastAsia="Calibr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E3683"/>
    <w:multiLevelType w:val="hybridMultilevel"/>
    <w:tmpl w:val="5D7CD656"/>
    <w:lvl w:ilvl="0" w:tplc="C2A6FC4A">
      <w:start w:val="101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0231C"/>
    <w:multiLevelType w:val="hybridMultilevel"/>
    <w:tmpl w:val="06FC54DC"/>
    <w:lvl w:ilvl="0" w:tplc="6A607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37174"/>
    <w:multiLevelType w:val="hybridMultilevel"/>
    <w:tmpl w:val="C4F44738"/>
    <w:lvl w:ilvl="0" w:tplc="E3C22242">
      <w:start w:val="6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309A5"/>
    <w:multiLevelType w:val="hybridMultilevel"/>
    <w:tmpl w:val="471EBBB0"/>
    <w:lvl w:ilvl="0" w:tplc="DBF874EE">
      <w:numFmt w:val="bullet"/>
      <w:lvlText w:val="–"/>
      <w:lvlJc w:val="left"/>
      <w:pPr>
        <w:ind w:left="750" w:hanging="360"/>
      </w:pPr>
      <w:rPr>
        <w:rFonts w:ascii="Verdana" w:eastAsia="Calibr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6BE74059"/>
    <w:multiLevelType w:val="hybridMultilevel"/>
    <w:tmpl w:val="1C844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E083B"/>
    <w:multiLevelType w:val="hybridMultilevel"/>
    <w:tmpl w:val="3FB6B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56635"/>
    <w:multiLevelType w:val="hybridMultilevel"/>
    <w:tmpl w:val="5FBAF254"/>
    <w:lvl w:ilvl="0" w:tplc="A2C6FB7C">
      <w:start w:val="6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146601">
    <w:abstractNumId w:val="2"/>
  </w:num>
  <w:num w:numId="2" w16cid:durableId="1104378590">
    <w:abstractNumId w:val="9"/>
  </w:num>
  <w:num w:numId="3" w16cid:durableId="1330478135">
    <w:abstractNumId w:val="5"/>
  </w:num>
  <w:num w:numId="4" w16cid:durableId="1319262286">
    <w:abstractNumId w:val="0"/>
  </w:num>
  <w:num w:numId="5" w16cid:durableId="2068525230">
    <w:abstractNumId w:val="4"/>
  </w:num>
  <w:num w:numId="6" w16cid:durableId="571626854">
    <w:abstractNumId w:val="6"/>
  </w:num>
  <w:num w:numId="7" w16cid:durableId="1375616439">
    <w:abstractNumId w:val="11"/>
  </w:num>
  <w:num w:numId="8" w16cid:durableId="314383626">
    <w:abstractNumId w:val="12"/>
  </w:num>
  <w:num w:numId="9" w16cid:durableId="1272589089">
    <w:abstractNumId w:val="8"/>
  </w:num>
  <w:num w:numId="10" w16cid:durableId="651328025">
    <w:abstractNumId w:val="3"/>
  </w:num>
  <w:num w:numId="11" w16cid:durableId="21709861">
    <w:abstractNumId w:val="10"/>
  </w:num>
  <w:num w:numId="12" w16cid:durableId="1099791806">
    <w:abstractNumId w:val="7"/>
  </w:num>
  <w:num w:numId="13" w16cid:durableId="115398782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69"/>
    <w:rsid w:val="00000446"/>
    <w:rsid w:val="0000078C"/>
    <w:rsid w:val="000012A6"/>
    <w:rsid w:val="00001539"/>
    <w:rsid w:val="000019AC"/>
    <w:rsid w:val="000020F7"/>
    <w:rsid w:val="00002CAC"/>
    <w:rsid w:val="000037D7"/>
    <w:rsid w:val="000045E6"/>
    <w:rsid w:val="00004B2F"/>
    <w:rsid w:val="000057AD"/>
    <w:rsid w:val="00005FF3"/>
    <w:rsid w:val="00006610"/>
    <w:rsid w:val="00006B1A"/>
    <w:rsid w:val="00006F12"/>
    <w:rsid w:val="000075E2"/>
    <w:rsid w:val="00007EFD"/>
    <w:rsid w:val="000107BA"/>
    <w:rsid w:val="000114E8"/>
    <w:rsid w:val="00011DF7"/>
    <w:rsid w:val="00011F6B"/>
    <w:rsid w:val="0001206D"/>
    <w:rsid w:val="000120E1"/>
    <w:rsid w:val="00012536"/>
    <w:rsid w:val="00012E09"/>
    <w:rsid w:val="00013F84"/>
    <w:rsid w:val="00014198"/>
    <w:rsid w:val="000141D2"/>
    <w:rsid w:val="0001504A"/>
    <w:rsid w:val="000165AB"/>
    <w:rsid w:val="00016647"/>
    <w:rsid w:val="000167A9"/>
    <w:rsid w:val="00016D1C"/>
    <w:rsid w:val="000179E5"/>
    <w:rsid w:val="00020183"/>
    <w:rsid w:val="000201A6"/>
    <w:rsid w:val="00021768"/>
    <w:rsid w:val="000218DB"/>
    <w:rsid w:val="000221C2"/>
    <w:rsid w:val="0002284F"/>
    <w:rsid w:val="00022918"/>
    <w:rsid w:val="000229F0"/>
    <w:rsid w:val="00023D23"/>
    <w:rsid w:val="0002407B"/>
    <w:rsid w:val="00024250"/>
    <w:rsid w:val="00024867"/>
    <w:rsid w:val="000257E9"/>
    <w:rsid w:val="0002621E"/>
    <w:rsid w:val="000264B8"/>
    <w:rsid w:val="000266A7"/>
    <w:rsid w:val="00026FE2"/>
    <w:rsid w:val="000278CF"/>
    <w:rsid w:val="000279F2"/>
    <w:rsid w:val="00030690"/>
    <w:rsid w:val="00031001"/>
    <w:rsid w:val="000315E5"/>
    <w:rsid w:val="000316EF"/>
    <w:rsid w:val="00031778"/>
    <w:rsid w:val="00031867"/>
    <w:rsid w:val="00031D94"/>
    <w:rsid w:val="00032242"/>
    <w:rsid w:val="00032279"/>
    <w:rsid w:val="00032826"/>
    <w:rsid w:val="00032B82"/>
    <w:rsid w:val="00033920"/>
    <w:rsid w:val="00033DDC"/>
    <w:rsid w:val="00034049"/>
    <w:rsid w:val="00034D58"/>
    <w:rsid w:val="00035108"/>
    <w:rsid w:val="0003528F"/>
    <w:rsid w:val="00035556"/>
    <w:rsid w:val="00035F77"/>
    <w:rsid w:val="00036C4E"/>
    <w:rsid w:val="00036C58"/>
    <w:rsid w:val="00036D58"/>
    <w:rsid w:val="0003795B"/>
    <w:rsid w:val="00037EDF"/>
    <w:rsid w:val="000405B2"/>
    <w:rsid w:val="00040946"/>
    <w:rsid w:val="000414FC"/>
    <w:rsid w:val="00042363"/>
    <w:rsid w:val="00042841"/>
    <w:rsid w:val="000432E1"/>
    <w:rsid w:val="000434AB"/>
    <w:rsid w:val="000439E8"/>
    <w:rsid w:val="00043A25"/>
    <w:rsid w:val="00044335"/>
    <w:rsid w:val="00045040"/>
    <w:rsid w:val="00045757"/>
    <w:rsid w:val="00045B04"/>
    <w:rsid w:val="00045CCF"/>
    <w:rsid w:val="000460A9"/>
    <w:rsid w:val="000461B0"/>
    <w:rsid w:val="0004626C"/>
    <w:rsid w:val="00046D23"/>
    <w:rsid w:val="00047250"/>
    <w:rsid w:val="0005003F"/>
    <w:rsid w:val="00050577"/>
    <w:rsid w:val="00050601"/>
    <w:rsid w:val="00050AFC"/>
    <w:rsid w:val="00050EFE"/>
    <w:rsid w:val="000511B5"/>
    <w:rsid w:val="000511F6"/>
    <w:rsid w:val="000516B8"/>
    <w:rsid w:val="00052326"/>
    <w:rsid w:val="00052500"/>
    <w:rsid w:val="0005357A"/>
    <w:rsid w:val="0005371E"/>
    <w:rsid w:val="00053AC2"/>
    <w:rsid w:val="00053E1B"/>
    <w:rsid w:val="00054340"/>
    <w:rsid w:val="00054B6A"/>
    <w:rsid w:val="000554A0"/>
    <w:rsid w:val="000558CC"/>
    <w:rsid w:val="00056663"/>
    <w:rsid w:val="00056A07"/>
    <w:rsid w:val="00056B69"/>
    <w:rsid w:val="00060DED"/>
    <w:rsid w:val="00061261"/>
    <w:rsid w:val="0006160C"/>
    <w:rsid w:val="00061622"/>
    <w:rsid w:val="00061825"/>
    <w:rsid w:val="00061B14"/>
    <w:rsid w:val="00061FFC"/>
    <w:rsid w:val="0006230A"/>
    <w:rsid w:val="000625C8"/>
    <w:rsid w:val="00062EF0"/>
    <w:rsid w:val="00063196"/>
    <w:rsid w:val="00063B01"/>
    <w:rsid w:val="00063EBB"/>
    <w:rsid w:val="00064420"/>
    <w:rsid w:val="000649A9"/>
    <w:rsid w:val="000651FF"/>
    <w:rsid w:val="00065882"/>
    <w:rsid w:val="00065A78"/>
    <w:rsid w:val="00065D86"/>
    <w:rsid w:val="000664C4"/>
    <w:rsid w:val="00066568"/>
    <w:rsid w:val="00066625"/>
    <w:rsid w:val="000671C8"/>
    <w:rsid w:val="00067DF9"/>
    <w:rsid w:val="00067FA8"/>
    <w:rsid w:val="000707F1"/>
    <w:rsid w:val="00071B06"/>
    <w:rsid w:val="00071B62"/>
    <w:rsid w:val="00072640"/>
    <w:rsid w:val="00072E1D"/>
    <w:rsid w:val="00072F80"/>
    <w:rsid w:val="0007371F"/>
    <w:rsid w:val="00073849"/>
    <w:rsid w:val="00073E27"/>
    <w:rsid w:val="000741A3"/>
    <w:rsid w:val="00075167"/>
    <w:rsid w:val="00075348"/>
    <w:rsid w:val="00076967"/>
    <w:rsid w:val="000772FA"/>
    <w:rsid w:val="00077879"/>
    <w:rsid w:val="00077D65"/>
    <w:rsid w:val="00077D8A"/>
    <w:rsid w:val="00077E12"/>
    <w:rsid w:val="00077E8F"/>
    <w:rsid w:val="00080DBC"/>
    <w:rsid w:val="00080FFF"/>
    <w:rsid w:val="000811EE"/>
    <w:rsid w:val="00081715"/>
    <w:rsid w:val="0008192D"/>
    <w:rsid w:val="0008206D"/>
    <w:rsid w:val="000820E5"/>
    <w:rsid w:val="00082590"/>
    <w:rsid w:val="000828D1"/>
    <w:rsid w:val="00083733"/>
    <w:rsid w:val="0008424C"/>
    <w:rsid w:val="00085106"/>
    <w:rsid w:val="00085161"/>
    <w:rsid w:val="00085675"/>
    <w:rsid w:val="00085B82"/>
    <w:rsid w:val="00085BF3"/>
    <w:rsid w:val="00085D1B"/>
    <w:rsid w:val="00086769"/>
    <w:rsid w:val="00086C30"/>
    <w:rsid w:val="00086EC8"/>
    <w:rsid w:val="0008703A"/>
    <w:rsid w:val="00090762"/>
    <w:rsid w:val="0009087D"/>
    <w:rsid w:val="00090A86"/>
    <w:rsid w:val="00091259"/>
    <w:rsid w:val="00091F82"/>
    <w:rsid w:val="0009236C"/>
    <w:rsid w:val="000926EF"/>
    <w:rsid w:val="00092E10"/>
    <w:rsid w:val="00092EB7"/>
    <w:rsid w:val="00092F6D"/>
    <w:rsid w:val="00093F74"/>
    <w:rsid w:val="000941DC"/>
    <w:rsid w:val="000962BB"/>
    <w:rsid w:val="000971BA"/>
    <w:rsid w:val="0009762D"/>
    <w:rsid w:val="000A1152"/>
    <w:rsid w:val="000A116C"/>
    <w:rsid w:val="000A13D3"/>
    <w:rsid w:val="000A1D11"/>
    <w:rsid w:val="000A275D"/>
    <w:rsid w:val="000A27DB"/>
    <w:rsid w:val="000A2919"/>
    <w:rsid w:val="000A2B18"/>
    <w:rsid w:val="000A2FB2"/>
    <w:rsid w:val="000A3467"/>
    <w:rsid w:val="000A387F"/>
    <w:rsid w:val="000A38E4"/>
    <w:rsid w:val="000A40ED"/>
    <w:rsid w:val="000A49D7"/>
    <w:rsid w:val="000A4EFA"/>
    <w:rsid w:val="000A5190"/>
    <w:rsid w:val="000A54E8"/>
    <w:rsid w:val="000A614E"/>
    <w:rsid w:val="000A6215"/>
    <w:rsid w:val="000A6BE6"/>
    <w:rsid w:val="000A732F"/>
    <w:rsid w:val="000A74B7"/>
    <w:rsid w:val="000A7AD1"/>
    <w:rsid w:val="000A7B52"/>
    <w:rsid w:val="000B07D0"/>
    <w:rsid w:val="000B09A0"/>
    <w:rsid w:val="000B150E"/>
    <w:rsid w:val="000B1A80"/>
    <w:rsid w:val="000B1B69"/>
    <w:rsid w:val="000B24F9"/>
    <w:rsid w:val="000B25E0"/>
    <w:rsid w:val="000B31CF"/>
    <w:rsid w:val="000B3205"/>
    <w:rsid w:val="000B3DFD"/>
    <w:rsid w:val="000B40E8"/>
    <w:rsid w:val="000B41CE"/>
    <w:rsid w:val="000B428B"/>
    <w:rsid w:val="000B4670"/>
    <w:rsid w:val="000B4D09"/>
    <w:rsid w:val="000B4FA0"/>
    <w:rsid w:val="000B5691"/>
    <w:rsid w:val="000B59E4"/>
    <w:rsid w:val="000B5B6F"/>
    <w:rsid w:val="000B6C71"/>
    <w:rsid w:val="000B6E2D"/>
    <w:rsid w:val="000B722C"/>
    <w:rsid w:val="000B7252"/>
    <w:rsid w:val="000B7460"/>
    <w:rsid w:val="000B759F"/>
    <w:rsid w:val="000B775E"/>
    <w:rsid w:val="000B78F8"/>
    <w:rsid w:val="000B79BE"/>
    <w:rsid w:val="000B7C4F"/>
    <w:rsid w:val="000B7C89"/>
    <w:rsid w:val="000C00E3"/>
    <w:rsid w:val="000C04B9"/>
    <w:rsid w:val="000C074C"/>
    <w:rsid w:val="000C0CA5"/>
    <w:rsid w:val="000C1005"/>
    <w:rsid w:val="000C174C"/>
    <w:rsid w:val="000C174F"/>
    <w:rsid w:val="000C1AE4"/>
    <w:rsid w:val="000C2266"/>
    <w:rsid w:val="000C2C4C"/>
    <w:rsid w:val="000C3070"/>
    <w:rsid w:val="000C4F59"/>
    <w:rsid w:val="000C51B4"/>
    <w:rsid w:val="000C5692"/>
    <w:rsid w:val="000C5FF5"/>
    <w:rsid w:val="000C6C12"/>
    <w:rsid w:val="000C6C66"/>
    <w:rsid w:val="000C6F43"/>
    <w:rsid w:val="000C756D"/>
    <w:rsid w:val="000D0A50"/>
    <w:rsid w:val="000D11F4"/>
    <w:rsid w:val="000D1D76"/>
    <w:rsid w:val="000D2264"/>
    <w:rsid w:val="000D2271"/>
    <w:rsid w:val="000D28A5"/>
    <w:rsid w:val="000D2D7F"/>
    <w:rsid w:val="000D310C"/>
    <w:rsid w:val="000D341A"/>
    <w:rsid w:val="000D3783"/>
    <w:rsid w:val="000D3B73"/>
    <w:rsid w:val="000D3E1D"/>
    <w:rsid w:val="000D4291"/>
    <w:rsid w:val="000D4411"/>
    <w:rsid w:val="000D4F72"/>
    <w:rsid w:val="000D5005"/>
    <w:rsid w:val="000D50C6"/>
    <w:rsid w:val="000D5102"/>
    <w:rsid w:val="000D5F00"/>
    <w:rsid w:val="000D616D"/>
    <w:rsid w:val="000D6384"/>
    <w:rsid w:val="000D67A9"/>
    <w:rsid w:val="000D6A91"/>
    <w:rsid w:val="000D6DA6"/>
    <w:rsid w:val="000D74A3"/>
    <w:rsid w:val="000D76E3"/>
    <w:rsid w:val="000D77F3"/>
    <w:rsid w:val="000D7ED0"/>
    <w:rsid w:val="000E0313"/>
    <w:rsid w:val="000E03E8"/>
    <w:rsid w:val="000E10BE"/>
    <w:rsid w:val="000E1469"/>
    <w:rsid w:val="000E2FE0"/>
    <w:rsid w:val="000E33C2"/>
    <w:rsid w:val="000E35FB"/>
    <w:rsid w:val="000E3869"/>
    <w:rsid w:val="000E48E0"/>
    <w:rsid w:val="000E490D"/>
    <w:rsid w:val="000E4EC2"/>
    <w:rsid w:val="000E4FA6"/>
    <w:rsid w:val="000E51B6"/>
    <w:rsid w:val="000E69A2"/>
    <w:rsid w:val="000E6A76"/>
    <w:rsid w:val="000E6F7F"/>
    <w:rsid w:val="000E74EF"/>
    <w:rsid w:val="000E7B48"/>
    <w:rsid w:val="000E7E83"/>
    <w:rsid w:val="000E7F4D"/>
    <w:rsid w:val="000F13B5"/>
    <w:rsid w:val="000F18A0"/>
    <w:rsid w:val="000F1A46"/>
    <w:rsid w:val="000F1AD1"/>
    <w:rsid w:val="000F1C38"/>
    <w:rsid w:val="000F2FFD"/>
    <w:rsid w:val="000F312C"/>
    <w:rsid w:val="000F406E"/>
    <w:rsid w:val="000F4479"/>
    <w:rsid w:val="000F4A0C"/>
    <w:rsid w:val="000F5066"/>
    <w:rsid w:val="000F5510"/>
    <w:rsid w:val="000F58A0"/>
    <w:rsid w:val="000F5A15"/>
    <w:rsid w:val="000F5A40"/>
    <w:rsid w:val="000F6200"/>
    <w:rsid w:val="000F6455"/>
    <w:rsid w:val="000F64C1"/>
    <w:rsid w:val="000F6552"/>
    <w:rsid w:val="000F7B66"/>
    <w:rsid w:val="000F7DEF"/>
    <w:rsid w:val="00100049"/>
    <w:rsid w:val="001006EE"/>
    <w:rsid w:val="00100BC5"/>
    <w:rsid w:val="00100C3D"/>
    <w:rsid w:val="00100E21"/>
    <w:rsid w:val="00101272"/>
    <w:rsid w:val="00101546"/>
    <w:rsid w:val="001018EB"/>
    <w:rsid w:val="00101A13"/>
    <w:rsid w:val="00101AE7"/>
    <w:rsid w:val="00101CA9"/>
    <w:rsid w:val="00102CBE"/>
    <w:rsid w:val="0010346A"/>
    <w:rsid w:val="00103D88"/>
    <w:rsid w:val="00103E0D"/>
    <w:rsid w:val="001044A2"/>
    <w:rsid w:val="0010460B"/>
    <w:rsid w:val="00104D64"/>
    <w:rsid w:val="00105276"/>
    <w:rsid w:val="001053EA"/>
    <w:rsid w:val="0010586D"/>
    <w:rsid w:val="00105E78"/>
    <w:rsid w:val="00107D94"/>
    <w:rsid w:val="00110558"/>
    <w:rsid w:val="0011060E"/>
    <w:rsid w:val="001108F8"/>
    <w:rsid w:val="00110A96"/>
    <w:rsid w:val="00110AED"/>
    <w:rsid w:val="00111269"/>
    <w:rsid w:val="001115C2"/>
    <w:rsid w:val="001125E4"/>
    <w:rsid w:val="001128D4"/>
    <w:rsid w:val="001129D7"/>
    <w:rsid w:val="001130A5"/>
    <w:rsid w:val="00113383"/>
    <w:rsid w:val="00113C08"/>
    <w:rsid w:val="00114CCE"/>
    <w:rsid w:val="00115083"/>
    <w:rsid w:val="00115705"/>
    <w:rsid w:val="001159A0"/>
    <w:rsid w:val="0011723C"/>
    <w:rsid w:val="0011739C"/>
    <w:rsid w:val="00117702"/>
    <w:rsid w:val="001177E6"/>
    <w:rsid w:val="00120BE0"/>
    <w:rsid w:val="001217CE"/>
    <w:rsid w:val="00121EA7"/>
    <w:rsid w:val="001229EC"/>
    <w:rsid w:val="00122AD7"/>
    <w:rsid w:val="00123069"/>
    <w:rsid w:val="0012358A"/>
    <w:rsid w:val="001237BB"/>
    <w:rsid w:val="00125080"/>
    <w:rsid w:val="00125681"/>
    <w:rsid w:val="0012573D"/>
    <w:rsid w:val="00125AC4"/>
    <w:rsid w:val="001261E3"/>
    <w:rsid w:val="001268AF"/>
    <w:rsid w:val="001273A3"/>
    <w:rsid w:val="0012778C"/>
    <w:rsid w:val="00127C6D"/>
    <w:rsid w:val="00127D7E"/>
    <w:rsid w:val="00130075"/>
    <w:rsid w:val="0013075B"/>
    <w:rsid w:val="001308CC"/>
    <w:rsid w:val="00130C0F"/>
    <w:rsid w:val="00131009"/>
    <w:rsid w:val="0013136F"/>
    <w:rsid w:val="00132EC2"/>
    <w:rsid w:val="00133459"/>
    <w:rsid w:val="00133B7C"/>
    <w:rsid w:val="00133FED"/>
    <w:rsid w:val="00134401"/>
    <w:rsid w:val="00134A48"/>
    <w:rsid w:val="00135E69"/>
    <w:rsid w:val="001360F6"/>
    <w:rsid w:val="0013716A"/>
    <w:rsid w:val="001371B8"/>
    <w:rsid w:val="0013799C"/>
    <w:rsid w:val="00140178"/>
    <w:rsid w:val="00140410"/>
    <w:rsid w:val="0014108F"/>
    <w:rsid w:val="00141211"/>
    <w:rsid w:val="001412E8"/>
    <w:rsid w:val="001415C7"/>
    <w:rsid w:val="001417E9"/>
    <w:rsid w:val="0014199B"/>
    <w:rsid w:val="00141C4D"/>
    <w:rsid w:val="00141F79"/>
    <w:rsid w:val="00142177"/>
    <w:rsid w:val="0014238C"/>
    <w:rsid w:val="001423DD"/>
    <w:rsid w:val="00142A28"/>
    <w:rsid w:val="00142BD4"/>
    <w:rsid w:val="00142CE6"/>
    <w:rsid w:val="001432DD"/>
    <w:rsid w:val="00143BE3"/>
    <w:rsid w:val="00144204"/>
    <w:rsid w:val="001459CD"/>
    <w:rsid w:val="00146007"/>
    <w:rsid w:val="001462C9"/>
    <w:rsid w:val="00146635"/>
    <w:rsid w:val="001472AA"/>
    <w:rsid w:val="00150BF8"/>
    <w:rsid w:val="00150F8B"/>
    <w:rsid w:val="0015116C"/>
    <w:rsid w:val="00151938"/>
    <w:rsid w:val="001527E5"/>
    <w:rsid w:val="00152C79"/>
    <w:rsid w:val="00152F6D"/>
    <w:rsid w:val="0015354F"/>
    <w:rsid w:val="00153607"/>
    <w:rsid w:val="0015382D"/>
    <w:rsid w:val="00154DA5"/>
    <w:rsid w:val="00155181"/>
    <w:rsid w:val="00156544"/>
    <w:rsid w:val="001565FB"/>
    <w:rsid w:val="00156B95"/>
    <w:rsid w:val="00156D7E"/>
    <w:rsid w:val="00157722"/>
    <w:rsid w:val="00160858"/>
    <w:rsid w:val="00160C4B"/>
    <w:rsid w:val="00160FD5"/>
    <w:rsid w:val="001618F3"/>
    <w:rsid w:val="00161DF9"/>
    <w:rsid w:val="00162222"/>
    <w:rsid w:val="00162606"/>
    <w:rsid w:val="00162E0D"/>
    <w:rsid w:val="00163633"/>
    <w:rsid w:val="00163761"/>
    <w:rsid w:val="001637A6"/>
    <w:rsid w:val="001644AB"/>
    <w:rsid w:val="0016455B"/>
    <w:rsid w:val="00164783"/>
    <w:rsid w:val="00164B44"/>
    <w:rsid w:val="0016542F"/>
    <w:rsid w:val="001655D3"/>
    <w:rsid w:val="00165E9D"/>
    <w:rsid w:val="00166404"/>
    <w:rsid w:val="00166B25"/>
    <w:rsid w:val="00166DC7"/>
    <w:rsid w:val="0017059A"/>
    <w:rsid w:val="00170AD9"/>
    <w:rsid w:val="00171302"/>
    <w:rsid w:val="00171EE2"/>
    <w:rsid w:val="00173810"/>
    <w:rsid w:val="001749A9"/>
    <w:rsid w:val="00174DD8"/>
    <w:rsid w:val="001754BF"/>
    <w:rsid w:val="001757DD"/>
    <w:rsid w:val="00176355"/>
    <w:rsid w:val="001766F1"/>
    <w:rsid w:val="00176A45"/>
    <w:rsid w:val="00176AD5"/>
    <w:rsid w:val="00176BCA"/>
    <w:rsid w:val="00177CCD"/>
    <w:rsid w:val="00177CE1"/>
    <w:rsid w:val="0018003A"/>
    <w:rsid w:val="0018007D"/>
    <w:rsid w:val="001809D6"/>
    <w:rsid w:val="00180DD1"/>
    <w:rsid w:val="00180DE9"/>
    <w:rsid w:val="00180F61"/>
    <w:rsid w:val="00181078"/>
    <w:rsid w:val="00181476"/>
    <w:rsid w:val="00181FE7"/>
    <w:rsid w:val="00182266"/>
    <w:rsid w:val="00182FAD"/>
    <w:rsid w:val="001832D6"/>
    <w:rsid w:val="0018364A"/>
    <w:rsid w:val="00183881"/>
    <w:rsid w:val="0018459D"/>
    <w:rsid w:val="0018462D"/>
    <w:rsid w:val="00184698"/>
    <w:rsid w:val="00184A5E"/>
    <w:rsid w:val="00184DDC"/>
    <w:rsid w:val="00185292"/>
    <w:rsid w:val="00185353"/>
    <w:rsid w:val="0018569E"/>
    <w:rsid w:val="001856E5"/>
    <w:rsid w:val="0018598C"/>
    <w:rsid w:val="00185ABE"/>
    <w:rsid w:val="001861E0"/>
    <w:rsid w:val="001867C2"/>
    <w:rsid w:val="00187302"/>
    <w:rsid w:val="00187703"/>
    <w:rsid w:val="00187A7C"/>
    <w:rsid w:val="00187ACB"/>
    <w:rsid w:val="00187CBD"/>
    <w:rsid w:val="00190C23"/>
    <w:rsid w:val="00190E2F"/>
    <w:rsid w:val="00190ECD"/>
    <w:rsid w:val="00191425"/>
    <w:rsid w:val="001914B1"/>
    <w:rsid w:val="00191E88"/>
    <w:rsid w:val="00191FEB"/>
    <w:rsid w:val="001923F9"/>
    <w:rsid w:val="00193103"/>
    <w:rsid w:val="00193687"/>
    <w:rsid w:val="00193A47"/>
    <w:rsid w:val="00194009"/>
    <w:rsid w:val="00194931"/>
    <w:rsid w:val="00194AB1"/>
    <w:rsid w:val="00195845"/>
    <w:rsid w:val="00195BA8"/>
    <w:rsid w:val="00195C27"/>
    <w:rsid w:val="00195E5A"/>
    <w:rsid w:val="00195EDD"/>
    <w:rsid w:val="0019604A"/>
    <w:rsid w:val="0019632F"/>
    <w:rsid w:val="00196367"/>
    <w:rsid w:val="00196E0F"/>
    <w:rsid w:val="0019725D"/>
    <w:rsid w:val="001974B1"/>
    <w:rsid w:val="00197729"/>
    <w:rsid w:val="00197FF2"/>
    <w:rsid w:val="001A005B"/>
    <w:rsid w:val="001A0210"/>
    <w:rsid w:val="001A0822"/>
    <w:rsid w:val="001A08DA"/>
    <w:rsid w:val="001A0ADF"/>
    <w:rsid w:val="001A0CD8"/>
    <w:rsid w:val="001A0DAD"/>
    <w:rsid w:val="001A16F1"/>
    <w:rsid w:val="001A1797"/>
    <w:rsid w:val="001A18F8"/>
    <w:rsid w:val="001A1C47"/>
    <w:rsid w:val="001A22EC"/>
    <w:rsid w:val="001A25C0"/>
    <w:rsid w:val="001A2930"/>
    <w:rsid w:val="001A2F2F"/>
    <w:rsid w:val="001A339D"/>
    <w:rsid w:val="001A4689"/>
    <w:rsid w:val="001A4CC4"/>
    <w:rsid w:val="001A4D49"/>
    <w:rsid w:val="001A4DEC"/>
    <w:rsid w:val="001A4F16"/>
    <w:rsid w:val="001A563E"/>
    <w:rsid w:val="001A56E8"/>
    <w:rsid w:val="001A580D"/>
    <w:rsid w:val="001A5C0C"/>
    <w:rsid w:val="001A7434"/>
    <w:rsid w:val="001A7519"/>
    <w:rsid w:val="001A7A48"/>
    <w:rsid w:val="001A7B82"/>
    <w:rsid w:val="001B092E"/>
    <w:rsid w:val="001B0D76"/>
    <w:rsid w:val="001B19C3"/>
    <w:rsid w:val="001B2423"/>
    <w:rsid w:val="001B2803"/>
    <w:rsid w:val="001B314C"/>
    <w:rsid w:val="001B328D"/>
    <w:rsid w:val="001B3E3C"/>
    <w:rsid w:val="001B3F68"/>
    <w:rsid w:val="001B43CA"/>
    <w:rsid w:val="001B4685"/>
    <w:rsid w:val="001B4B71"/>
    <w:rsid w:val="001B4CD9"/>
    <w:rsid w:val="001B5869"/>
    <w:rsid w:val="001B5DAC"/>
    <w:rsid w:val="001B5F6F"/>
    <w:rsid w:val="001B6367"/>
    <w:rsid w:val="001B6F57"/>
    <w:rsid w:val="001B7181"/>
    <w:rsid w:val="001B71D0"/>
    <w:rsid w:val="001B787C"/>
    <w:rsid w:val="001B7DA1"/>
    <w:rsid w:val="001C08AE"/>
    <w:rsid w:val="001C1248"/>
    <w:rsid w:val="001C1596"/>
    <w:rsid w:val="001C1AEF"/>
    <w:rsid w:val="001C203E"/>
    <w:rsid w:val="001C2179"/>
    <w:rsid w:val="001C2773"/>
    <w:rsid w:val="001C27D6"/>
    <w:rsid w:val="001C2C0A"/>
    <w:rsid w:val="001C2D1B"/>
    <w:rsid w:val="001C385F"/>
    <w:rsid w:val="001C3B0B"/>
    <w:rsid w:val="001C400C"/>
    <w:rsid w:val="001C40D5"/>
    <w:rsid w:val="001C496E"/>
    <w:rsid w:val="001C4A80"/>
    <w:rsid w:val="001C5D06"/>
    <w:rsid w:val="001C5DF6"/>
    <w:rsid w:val="001C5F57"/>
    <w:rsid w:val="001C6327"/>
    <w:rsid w:val="001C65BD"/>
    <w:rsid w:val="001C69AA"/>
    <w:rsid w:val="001C6DCE"/>
    <w:rsid w:val="001C728F"/>
    <w:rsid w:val="001C72FA"/>
    <w:rsid w:val="001C79FF"/>
    <w:rsid w:val="001D0101"/>
    <w:rsid w:val="001D020E"/>
    <w:rsid w:val="001D0891"/>
    <w:rsid w:val="001D0AC5"/>
    <w:rsid w:val="001D1EA4"/>
    <w:rsid w:val="001D24C8"/>
    <w:rsid w:val="001D2F42"/>
    <w:rsid w:val="001D30DF"/>
    <w:rsid w:val="001D3579"/>
    <w:rsid w:val="001D3E9F"/>
    <w:rsid w:val="001D423A"/>
    <w:rsid w:val="001D423B"/>
    <w:rsid w:val="001D4C8E"/>
    <w:rsid w:val="001D5D32"/>
    <w:rsid w:val="001D609F"/>
    <w:rsid w:val="001D6605"/>
    <w:rsid w:val="001D77ED"/>
    <w:rsid w:val="001E0753"/>
    <w:rsid w:val="001E0AB7"/>
    <w:rsid w:val="001E0DD6"/>
    <w:rsid w:val="001E144E"/>
    <w:rsid w:val="001E1920"/>
    <w:rsid w:val="001E1E6E"/>
    <w:rsid w:val="001E1FA2"/>
    <w:rsid w:val="001E238F"/>
    <w:rsid w:val="001E26D2"/>
    <w:rsid w:val="001E28B2"/>
    <w:rsid w:val="001E2BF9"/>
    <w:rsid w:val="001E3A46"/>
    <w:rsid w:val="001E42A1"/>
    <w:rsid w:val="001E45B9"/>
    <w:rsid w:val="001E4CF5"/>
    <w:rsid w:val="001E5D9A"/>
    <w:rsid w:val="001E6612"/>
    <w:rsid w:val="001E673F"/>
    <w:rsid w:val="001E6822"/>
    <w:rsid w:val="001E7275"/>
    <w:rsid w:val="001E77C9"/>
    <w:rsid w:val="001E7F07"/>
    <w:rsid w:val="001F00DC"/>
    <w:rsid w:val="001F01EC"/>
    <w:rsid w:val="001F06BB"/>
    <w:rsid w:val="001F0C8A"/>
    <w:rsid w:val="001F0E9C"/>
    <w:rsid w:val="001F0EC3"/>
    <w:rsid w:val="001F156F"/>
    <w:rsid w:val="001F192E"/>
    <w:rsid w:val="001F26C8"/>
    <w:rsid w:val="001F279E"/>
    <w:rsid w:val="001F2893"/>
    <w:rsid w:val="001F29B1"/>
    <w:rsid w:val="001F2C46"/>
    <w:rsid w:val="001F3548"/>
    <w:rsid w:val="001F45B9"/>
    <w:rsid w:val="001F47E9"/>
    <w:rsid w:val="001F4C8A"/>
    <w:rsid w:val="001F5AD8"/>
    <w:rsid w:val="001F5BDD"/>
    <w:rsid w:val="001F5CF5"/>
    <w:rsid w:val="001F6D81"/>
    <w:rsid w:val="001F6F94"/>
    <w:rsid w:val="002001D9"/>
    <w:rsid w:val="002009A4"/>
    <w:rsid w:val="00200A90"/>
    <w:rsid w:val="00200E07"/>
    <w:rsid w:val="0020221F"/>
    <w:rsid w:val="0020277F"/>
    <w:rsid w:val="002033EB"/>
    <w:rsid w:val="002038B2"/>
    <w:rsid w:val="00203AAD"/>
    <w:rsid w:val="00203C2A"/>
    <w:rsid w:val="002043F5"/>
    <w:rsid w:val="0020446D"/>
    <w:rsid w:val="0020459A"/>
    <w:rsid w:val="00204EFB"/>
    <w:rsid w:val="002051A3"/>
    <w:rsid w:val="00205B37"/>
    <w:rsid w:val="002060B4"/>
    <w:rsid w:val="002073E3"/>
    <w:rsid w:val="0021032D"/>
    <w:rsid w:val="00210F51"/>
    <w:rsid w:val="00211618"/>
    <w:rsid w:val="00211A42"/>
    <w:rsid w:val="00211D73"/>
    <w:rsid w:val="00212927"/>
    <w:rsid w:val="00213045"/>
    <w:rsid w:val="002136CD"/>
    <w:rsid w:val="00213A86"/>
    <w:rsid w:val="00213A9C"/>
    <w:rsid w:val="0021416F"/>
    <w:rsid w:val="002142DA"/>
    <w:rsid w:val="0021436E"/>
    <w:rsid w:val="0021461F"/>
    <w:rsid w:val="00214EAA"/>
    <w:rsid w:val="0021548D"/>
    <w:rsid w:val="0021578F"/>
    <w:rsid w:val="0021618A"/>
    <w:rsid w:val="0021665A"/>
    <w:rsid w:val="00216FB5"/>
    <w:rsid w:val="00217706"/>
    <w:rsid w:val="0022064C"/>
    <w:rsid w:val="00220CE4"/>
    <w:rsid w:val="00220F3C"/>
    <w:rsid w:val="00221217"/>
    <w:rsid w:val="002226C2"/>
    <w:rsid w:val="00222B0B"/>
    <w:rsid w:val="00222D3E"/>
    <w:rsid w:val="00223671"/>
    <w:rsid w:val="00223782"/>
    <w:rsid w:val="0022384A"/>
    <w:rsid w:val="002238AF"/>
    <w:rsid w:val="00223C74"/>
    <w:rsid w:val="00223F25"/>
    <w:rsid w:val="00224008"/>
    <w:rsid w:val="00224EC2"/>
    <w:rsid w:val="00225058"/>
    <w:rsid w:val="002252CF"/>
    <w:rsid w:val="002257D9"/>
    <w:rsid w:val="002258BB"/>
    <w:rsid w:val="002259D2"/>
    <w:rsid w:val="00226488"/>
    <w:rsid w:val="00226D4E"/>
    <w:rsid w:val="00226D57"/>
    <w:rsid w:val="00226E05"/>
    <w:rsid w:val="00227985"/>
    <w:rsid w:val="002279D1"/>
    <w:rsid w:val="00227AF7"/>
    <w:rsid w:val="002302D6"/>
    <w:rsid w:val="0023091D"/>
    <w:rsid w:val="00230C93"/>
    <w:rsid w:val="002315FA"/>
    <w:rsid w:val="00232C2A"/>
    <w:rsid w:val="00232DC9"/>
    <w:rsid w:val="002330BB"/>
    <w:rsid w:val="0023320D"/>
    <w:rsid w:val="002335B5"/>
    <w:rsid w:val="00233F9A"/>
    <w:rsid w:val="002345D2"/>
    <w:rsid w:val="002347C5"/>
    <w:rsid w:val="00234A76"/>
    <w:rsid w:val="002357D0"/>
    <w:rsid w:val="00235CB9"/>
    <w:rsid w:val="002373D1"/>
    <w:rsid w:val="0024037C"/>
    <w:rsid w:val="00240A64"/>
    <w:rsid w:val="00240F5B"/>
    <w:rsid w:val="0024101A"/>
    <w:rsid w:val="0024124B"/>
    <w:rsid w:val="0024140B"/>
    <w:rsid w:val="0024142B"/>
    <w:rsid w:val="002414EF"/>
    <w:rsid w:val="00241864"/>
    <w:rsid w:val="00241ECB"/>
    <w:rsid w:val="0024212C"/>
    <w:rsid w:val="002421B4"/>
    <w:rsid w:val="00242645"/>
    <w:rsid w:val="00242C0F"/>
    <w:rsid w:val="00242D96"/>
    <w:rsid w:val="0024306B"/>
    <w:rsid w:val="0024339E"/>
    <w:rsid w:val="0024356C"/>
    <w:rsid w:val="002435BD"/>
    <w:rsid w:val="0024394B"/>
    <w:rsid w:val="00243B90"/>
    <w:rsid w:val="00243F22"/>
    <w:rsid w:val="002443F2"/>
    <w:rsid w:val="00244E5D"/>
    <w:rsid w:val="002452F8"/>
    <w:rsid w:val="00245473"/>
    <w:rsid w:val="00245761"/>
    <w:rsid w:val="00245BFE"/>
    <w:rsid w:val="00245CF7"/>
    <w:rsid w:val="002466B8"/>
    <w:rsid w:val="00246B6F"/>
    <w:rsid w:val="00246BD1"/>
    <w:rsid w:val="00246E1C"/>
    <w:rsid w:val="00246F15"/>
    <w:rsid w:val="0024768E"/>
    <w:rsid w:val="00247750"/>
    <w:rsid w:val="00247E70"/>
    <w:rsid w:val="00250426"/>
    <w:rsid w:val="00250450"/>
    <w:rsid w:val="00250EF1"/>
    <w:rsid w:val="00250F1C"/>
    <w:rsid w:val="00251F5D"/>
    <w:rsid w:val="00251FF7"/>
    <w:rsid w:val="002523A8"/>
    <w:rsid w:val="002525CA"/>
    <w:rsid w:val="00253EA2"/>
    <w:rsid w:val="00254366"/>
    <w:rsid w:val="00254E83"/>
    <w:rsid w:val="002554A0"/>
    <w:rsid w:val="002557F4"/>
    <w:rsid w:val="00255840"/>
    <w:rsid w:val="0025600D"/>
    <w:rsid w:val="002564C9"/>
    <w:rsid w:val="00256931"/>
    <w:rsid w:val="00256DD5"/>
    <w:rsid w:val="00257984"/>
    <w:rsid w:val="00257E2A"/>
    <w:rsid w:val="00260049"/>
    <w:rsid w:val="0026015D"/>
    <w:rsid w:val="0026023B"/>
    <w:rsid w:val="00260C0E"/>
    <w:rsid w:val="002619D6"/>
    <w:rsid w:val="00262C72"/>
    <w:rsid w:val="00262DBB"/>
    <w:rsid w:val="002634E2"/>
    <w:rsid w:val="0026354E"/>
    <w:rsid w:val="0026355A"/>
    <w:rsid w:val="00263609"/>
    <w:rsid w:val="00263F25"/>
    <w:rsid w:val="00264050"/>
    <w:rsid w:val="00264336"/>
    <w:rsid w:val="00264405"/>
    <w:rsid w:val="00264ED9"/>
    <w:rsid w:val="002650BA"/>
    <w:rsid w:val="00265495"/>
    <w:rsid w:val="00265783"/>
    <w:rsid w:val="002657B9"/>
    <w:rsid w:val="00265F98"/>
    <w:rsid w:val="00265FD1"/>
    <w:rsid w:val="00266C75"/>
    <w:rsid w:val="00266E6D"/>
    <w:rsid w:val="002674CE"/>
    <w:rsid w:val="00267A6C"/>
    <w:rsid w:val="0027054D"/>
    <w:rsid w:val="002706ED"/>
    <w:rsid w:val="0027088B"/>
    <w:rsid w:val="00270B05"/>
    <w:rsid w:val="002718CB"/>
    <w:rsid w:val="002725EF"/>
    <w:rsid w:val="00272623"/>
    <w:rsid w:val="0027327B"/>
    <w:rsid w:val="002736BD"/>
    <w:rsid w:val="00273B5A"/>
    <w:rsid w:val="002742EB"/>
    <w:rsid w:val="00274815"/>
    <w:rsid w:val="00274F01"/>
    <w:rsid w:val="00275696"/>
    <w:rsid w:val="00275B56"/>
    <w:rsid w:val="00276033"/>
    <w:rsid w:val="00276CCB"/>
    <w:rsid w:val="00277395"/>
    <w:rsid w:val="002774B7"/>
    <w:rsid w:val="00277D01"/>
    <w:rsid w:val="00280F78"/>
    <w:rsid w:val="0028155D"/>
    <w:rsid w:val="00281D2F"/>
    <w:rsid w:val="002822B5"/>
    <w:rsid w:val="00283146"/>
    <w:rsid w:val="00283C18"/>
    <w:rsid w:val="00285B49"/>
    <w:rsid w:val="00285D17"/>
    <w:rsid w:val="00285E40"/>
    <w:rsid w:val="00286498"/>
    <w:rsid w:val="00286565"/>
    <w:rsid w:val="00286B39"/>
    <w:rsid w:val="00286BB1"/>
    <w:rsid w:val="00287018"/>
    <w:rsid w:val="00287189"/>
    <w:rsid w:val="00287393"/>
    <w:rsid w:val="00287AEB"/>
    <w:rsid w:val="0029008E"/>
    <w:rsid w:val="00290219"/>
    <w:rsid w:val="00290293"/>
    <w:rsid w:val="002903D0"/>
    <w:rsid w:val="00290DA7"/>
    <w:rsid w:val="002916CA"/>
    <w:rsid w:val="00291E2A"/>
    <w:rsid w:val="00292515"/>
    <w:rsid w:val="00293597"/>
    <w:rsid w:val="0029413A"/>
    <w:rsid w:val="0029465F"/>
    <w:rsid w:val="00294B5C"/>
    <w:rsid w:val="00294DB9"/>
    <w:rsid w:val="00295325"/>
    <w:rsid w:val="002956A6"/>
    <w:rsid w:val="00295B2A"/>
    <w:rsid w:val="00295C1A"/>
    <w:rsid w:val="00296130"/>
    <w:rsid w:val="00296BE4"/>
    <w:rsid w:val="00297328"/>
    <w:rsid w:val="0029755C"/>
    <w:rsid w:val="0029780E"/>
    <w:rsid w:val="002979B8"/>
    <w:rsid w:val="00297DB4"/>
    <w:rsid w:val="002A06E5"/>
    <w:rsid w:val="002A075E"/>
    <w:rsid w:val="002A0FBE"/>
    <w:rsid w:val="002A10C3"/>
    <w:rsid w:val="002A1636"/>
    <w:rsid w:val="002A18E2"/>
    <w:rsid w:val="002A209A"/>
    <w:rsid w:val="002A2195"/>
    <w:rsid w:val="002A2CED"/>
    <w:rsid w:val="002A3137"/>
    <w:rsid w:val="002A31B0"/>
    <w:rsid w:val="002A32BA"/>
    <w:rsid w:val="002A467D"/>
    <w:rsid w:val="002A4DEF"/>
    <w:rsid w:val="002A5274"/>
    <w:rsid w:val="002A56EF"/>
    <w:rsid w:val="002A5941"/>
    <w:rsid w:val="002A6525"/>
    <w:rsid w:val="002A72F0"/>
    <w:rsid w:val="002A7615"/>
    <w:rsid w:val="002A7728"/>
    <w:rsid w:val="002A787B"/>
    <w:rsid w:val="002A78D0"/>
    <w:rsid w:val="002A7EAF"/>
    <w:rsid w:val="002B021E"/>
    <w:rsid w:val="002B024F"/>
    <w:rsid w:val="002B04EF"/>
    <w:rsid w:val="002B05A7"/>
    <w:rsid w:val="002B05AE"/>
    <w:rsid w:val="002B09AA"/>
    <w:rsid w:val="002B0ADC"/>
    <w:rsid w:val="002B0BAC"/>
    <w:rsid w:val="002B18D3"/>
    <w:rsid w:val="002B1C7F"/>
    <w:rsid w:val="002B33F7"/>
    <w:rsid w:val="002B4BFA"/>
    <w:rsid w:val="002B4D09"/>
    <w:rsid w:val="002B4E6C"/>
    <w:rsid w:val="002B4EBB"/>
    <w:rsid w:val="002B5655"/>
    <w:rsid w:val="002B5A19"/>
    <w:rsid w:val="002B5FA5"/>
    <w:rsid w:val="002B660A"/>
    <w:rsid w:val="002B70D6"/>
    <w:rsid w:val="002B71D9"/>
    <w:rsid w:val="002B7D6D"/>
    <w:rsid w:val="002B7DFD"/>
    <w:rsid w:val="002C000B"/>
    <w:rsid w:val="002C05CF"/>
    <w:rsid w:val="002C0647"/>
    <w:rsid w:val="002C0AE1"/>
    <w:rsid w:val="002C0E91"/>
    <w:rsid w:val="002C151A"/>
    <w:rsid w:val="002C184E"/>
    <w:rsid w:val="002C1E7B"/>
    <w:rsid w:val="002C1EC1"/>
    <w:rsid w:val="002C2B5D"/>
    <w:rsid w:val="002C2F60"/>
    <w:rsid w:val="002C2FBB"/>
    <w:rsid w:val="002C30FC"/>
    <w:rsid w:val="002C31EE"/>
    <w:rsid w:val="002C3283"/>
    <w:rsid w:val="002C37F5"/>
    <w:rsid w:val="002C47C5"/>
    <w:rsid w:val="002C4A80"/>
    <w:rsid w:val="002C4CF4"/>
    <w:rsid w:val="002C56C4"/>
    <w:rsid w:val="002C570C"/>
    <w:rsid w:val="002C6484"/>
    <w:rsid w:val="002C6BD0"/>
    <w:rsid w:val="002C6D48"/>
    <w:rsid w:val="002C704F"/>
    <w:rsid w:val="002D03A6"/>
    <w:rsid w:val="002D05F7"/>
    <w:rsid w:val="002D06E2"/>
    <w:rsid w:val="002D0BFA"/>
    <w:rsid w:val="002D12FD"/>
    <w:rsid w:val="002D25EE"/>
    <w:rsid w:val="002D32E0"/>
    <w:rsid w:val="002D3416"/>
    <w:rsid w:val="002D396B"/>
    <w:rsid w:val="002D3EB6"/>
    <w:rsid w:val="002D3F6F"/>
    <w:rsid w:val="002D3F9D"/>
    <w:rsid w:val="002D4749"/>
    <w:rsid w:val="002D4938"/>
    <w:rsid w:val="002D4DB4"/>
    <w:rsid w:val="002D55DB"/>
    <w:rsid w:val="002D57BB"/>
    <w:rsid w:val="002D5E72"/>
    <w:rsid w:val="002D6153"/>
    <w:rsid w:val="002D62E9"/>
    <w:rsid w:val="002D67F1"/>
    <w:rsid w:val="002D6D4A"/>
    <w:rsid w:val="002D72AE"/>
    <w:rsid w:val="002D7318"/>
    <w:rsid w:val="002D778D"/>
    <w:rsid w:val="002E0531"/>
    <w:rsid w:val="002E0A10"/>
    <w:rsid w:val="002E11A9"/>
    <w:rsid w:val="002E1BE0"/>
    <w:rsid w:val="002E25D1"/>
    <w:rsid w:val="002E324C"/>
    <w:rsid w:val="002E45F9"/>
    <w:rsid w:val="002E5048"/>
    <w:rsid w:val="002E5607"/>
    <w:rsid w:val="002E728F"/>
    <w:rsid w:val="002E770F"/>
    <w:rsid w:val="002E7E6D"/>
    <w:rsid w:val="002E7F47"/>
    <w:rsid w:val="002F01A9"/>
    <w:rsid w:val="002F0625"/>
    <w:rsid w:val="002F083A"/>
    <w:rsid w:val="002F147D"/>
    <w:rsid w:val="002F331D"/>
    <w:rsid w:val="002F3630"/>
    <w:rsid w:val="002F363B"/>
    <w:rsid w:val="002F3945"/>
    <w:rsid w:val="002F3E10"/>
    <w:rsid w:val="002F46E3"/>
    <w:rsid w:val="002F531C"/>
    <w:rsid w:val="002F5EA9"/>
    <w:rsid w:val="002F63E7"/>
    <w:rsid w:val="002F7342"/>
    <w:rsid w:val="002F78B7"/>
    <w:rsid w:val="002F7914"/>
    <w:rsid w:val="002F79D9"/>
    <w:rsid w:val="002F7E9A"/>
    <w:rsid w:val="0030033A"/>
    <w:rsid w:val="00300A3F"/>
    <w:rsid w:val="00300B6F"/>
    <w:rsid w:val="00300CCE"/>
    <w:rsid w:val="00301F6D"/>
    <w:rsid w:val="003023A8"/>
    <w:rsid w:val="003028C0"/>
    <w:rsid w:val="0030307B"/>
    <w:rsid w:val="003030B0"/>
    <w:rsid w:val="003037CA"/>
    <w:rsid w:val="003041B4"/>
    <w:rsid w:val="003053B6"/>
    <w:rsid w:val="00305E74"/>
    <w:rsid w:val="003060BD"/>
    <w:rsid w:val="003060F2"/>
    <w:rsid w:val="00306871"/>
    <w:rsid w:val="00306D1B"/>
    <w:rsid w:val="00307299"/>
    <w:rsid w:val="0030771A"/>
    <w:rsid w:val="003077BE"/>
    <w:rsid w:val="00307ABA"/>
    <w:rsid w:val="0031095D"/>
    <w:rsid w:val="003126CD"/>
    <w:rsid w:val="003132AD"/>
    <w:rsid w:val="003142E8"/>
    <w:rsid w:val="00314627"/>
    <w:rsid w:val="003147DC"/>
    <w:rsid w:val="0031481A"/>
    <w:rsid w:val="00315588"/>
    <w:rsid w:val="003156E4"/>
    <w:rsid w:val="0031597D"/>
    <w:rsid w:val="00315CF6"/>
    <w:rsid w:val="0031622E"/>
    <w:rsid w:val="00316901"/>
    <w:rsid w:val="00316A37"/>
    <w:rsid w:val="003176C1"/>
    <w:rsid w:val="003176DE"/>
    <w:rsid w:val="003204BE"/>
    <w:rsid w:val="0032056D"/>
    <w:rsid w:val="00320B9D"/>
    <w:rsid w:val="00320C25"/>
    <w:rsid w:val="00320E53"/>
    <w:rsid w:val="0032158A"/>
    <w:rsid w:val="003216DF"/>
    <w:rsid w:val="003219CB"/>
    <w:rsid w:val="003220B5"/>
    <w:rsid w:val="003223EC"/>
    <w:rsid w:val="00322D1D"/>
    <w:rsid w:val="003230C6"/>
    <w:rsid w:val="00323764"/>
    <w:rsid w:val="0032481B"/>
    <w:rsid w:val="00324BAD"/>
    <w:rsid w:val="00324F93"/>
    <w:rsid w:val="00324FBE"/>
    <w:rsid w:val="00325602"/>
    <w:rsid w:val="00325C50"/>
    <w:rsid w:val="00325DAC"/>
    <w:rsid w:val="003266E5"/>
    <w:rsid w:val="003269CF"/>
    <w:rsid w:val="0032708A"/>
    <w:rsid w:val="003272C5"/>
    <w:rsid w:val="003273A8"/>
    <w:rsid w:val="00327C32"/>
    <w:rsid w:val="00330533"/>
    <w:rsid w:val="00330BD1"/>
    <w:rsid w:val="00330C27"/>
    <w:rsid w:val="00330D3F"/>
    <w:rsid w:val="00330E72"/>
    <w:rsid w:val="00331795"/>
    <w:rsid w:val="00331AC3"/>
    <w:rsid w:val="003326AD"/>
    <w:rsid w:val="00332F84"/>
    <w:rsid w:val="0033375E"/>
    <w:rsid w:val="0033392A"/>
    <w:rsid w:val="00333B28"/>
    <w:rsid w:val="00333E14"/>
    <w:rsid w:val="00333E72"/>
    <w:rsid w:val="003342B0"/>
    <w:rsid w:val="003349C0"/>
    <w:rsid w:val="00334DA8"/>
    <w:rsid w:val="00334F23"/>
    <w:rsid w:val="0033548E"/>
    <w:rsid w:val="003356B0"/>
    <w:rsid w:val="0033571B"/>
    <w:rsid w:val="00335EB8"/>
    <w:rsid w:val="0033643C"/>
    <w:rsid w:val="003365DF"/>
    <w:rsid w:val="0033667D"/>
    <w:rsid w:val="00336B23"/>
    <w:rsid w:val="00336E35"/>
    <w:rsid w:val="00337381"/>
    <w:rsid w:val="0033744B"/>
    <w:rsid w:val="003403CB"/>
    <w:rsid w:val="0034134A"/>
    <w:rsid w:val="003413F7"/>
    <w:rsid w:val="003420F8"/>
    <w:rsid w:val="0034234C"/>
    <w:rsid w:val="00342401"/>
    <w:rsid w:val="003428E8"/>
    <w:rsid w:val="00342D89"/>
    <w:rsid w:val="00343B4A"/>
    <w:rsid w:val="00343BC0"/>
    <w:rsid w:val="00344147"/>
    <w:rsid w:val="003446DA"/>
    <w:rsid w:val="00344761"/>
    <w:rsid w:val="00344950"/>
    <w:rsid w:val="00344C94"/>
    <w:rsid w:val="003455BE"/>
    <w:rsid w:val="00345B0B"/>
    <w:rsid w:val="00345E31"/>
    <w:rsid w:val="00345FE4"/>
    <w:rsid w:val="00346E30"/>
    <w:rsid w:val="003503F2"/>
    <w:rsid w:val="003507CB"/>
    <w:rsid w:val="00350935"/>
    <w:rsid w:val="003513DD"/>
    <w:rsid w:val="0035160C"/>
    <w:rsid w:val="003522F7"/>
    <w:rsid w:val="003523F1"/>
    <w:rsid w:val="0035248E"/>
    <w:rsid w:val="00352DBE"/>
    <w:rsid w:val="00352DFB"/>
    <w:rsid w:val="00352EBE"/>
    <w:rsid w:val="003530D9"/>
    <w:rsid w:val="00353E17"/>
    <w:rsid w:val="00354008"/>
    <w:rsid w:val="003545C8"/>
    <w:rsid w:val="00355052"/>
    <w:rsid w:val="003557B5"/>
    <w:rsid w:val="00355A82"/>
    <w:rsid w:val="00356749"/>
    <w:rsid w:val="003571B1"/>
    <w:rsid w:val="00357911"/>
    <w:rsid w:val="0036024D"/>
    <w:rsid w:val="00360C58"/>
    <w:rsid w:val="0036172A"/>
    <w:rsid w:val="00361C78"/>
    <w:rsid w:val="00362445"/>
    <w:rsid w:val="0036249B"/>
    <w:rsid w:val="00362990"/>
    <w:rsid w:val="00362DFB"/>
    <w:rsid w:val="00362FCA"/>
    <w:rsid w:val="0036312D"/>
    <w:rsid w:val="003632FC"/>
    <w:rsid w:val="00363963"/>
    <w:rsid w:val="00363AF1"/>
    <w:rsid w:val="00363CCC"/>
    <w:rsid w:val="0036403C"/>
    <w:rsid w:val="00364179"/>
    <w:rsid w:val="003641F9"/>
    <w:rsid w:val="00364802"/>
    <w:rsid w:val="003653ED"/>
    <w:rsid w:val="00365F3B"/>
    <w:rsid w:val="0036635C"/>
    <w:rsid w:val="0036652A"/>
    <w:rsid w:val="003666DB"/>
    <w:rsid w:val="00366F28"/>
    <w:rsid w:val="003673C4"/>
    <w:rsid w:val="00367D00"/>
    <w:rsid w:val="00370146"/>
    <w:rsid w:val="00370295"/>
    <w:rsid w:val="00371439"/>
    <w:rsid w:val="00372553"/>
    <w:rsid w:val="0037267B"/>
    <w:rsid w:val="003739FC"/>
    <w:rsid w:val="00373C61"/>
    <w:rsid w:val="00373D9D"/>
    <w:rsid w:val="00373F40"/>
    <w:rsid w:val="00374544"/>
    <w:rsid w:val="00374EBF"/>
    <w:rsid w:val="00374ED2"/>
    <w:rsid w:val="00375137"/>
    <w:rsid w:val="00375193"/>
    <w:rsid w:val="003756D1"/>
    <w:rsid w:val="00375D43"/>
    <w:rsid w:val="00376565"/>
    <w:rsid w:val="00376722"/>
    <w:rsid w:val="00377150"/>
    <w:rsid w:val="00377724"/>
    <w:rsid w:val="00377C26"/>
    <w:rsid w:val="00377C87"/>
    <w:rsid w:val="00380020"/>
    <w:rsid w:val="00380F87"/>
    <w:rsid w:val="00381D60"/>
    <w:rsid w:val="00381E6C"/>
    <w:rsid w:val="00381ED5"/>
    <w:rsid w:val="00381F78"/>
    <w:rsid w:val="00382792"/>
    <w:rsid w:val="00382A4E"/>
    <w:rsid w:val="00382D41"/>
    <w:rsid w:val="00383AD2"/>
    <w:rsid w:val="003849D1"/>
    <w:rsid w:val="00385CFB"/>
    <w:rsid w:val="00386482"/>
    <w:rsid w:val="0038697E"/>
    <w:rsid w:val="00387231"/>
    <w:rsid w:val="00387696"/>
    <w:rsid w:val="00387902"/>
    <w:rsid w:val="00387998"/>
    <w:rsid w:val="003879D1"/>
    <w:rsid w:val="00387A6D"/>
    <w:rsid w:val="00387E3D"/>
    <w:rsid w:val="00390577"/>
    <w:rsid w:val="003908B3"/>
    <w:rsid w:val="0039168E"/>
    <w:rsid w:val="0039215F"/>
    <w:rsid w:val="00392273"/>
    <w:rsid w:val="00392413"/>
    <w:rsid w:val="003924B8"/>
    <w:rsid w:val="00392FA6"/>
    <w:rsid w:val="003933E8"/>
    <w:rsid w:val="003940C2"/>
    <w:rsid w:val="00394A50"/>
    <w:rsid w:val="00394CCF"/>
    <w:rsid w:val="003950E6"/>
    <w:rsid w:val="00395B9B"/>
    <w:rsid w:val="003961DE"/>
    <w:rsid w:val="003964AE"/>
    <w:rsid w:val="00396C23"/>
    <w:rsid w:val="00396CAC"/>
    <w:rsid w:val="00396E18"/>
    <w:rsid w:val="003971A7"/>
    <w:rsid w:val="0039731E"/>
    <w:rsid w:val="0039743A"/>
    <w:rsid w:val="00397BC1"/>
    <w:rsid w:val="003A08C1"/>
    <w:rsid w:val="003A14E7"/>
    <w:rsid w:val="003A17BE"/>
    <w:rsid w:val="003A1BEB"/>
    <w:rsid w:val="003A1FF3"/>
    <w:rsid w:val="003A203C"/>
    <w:rsid w:val="003A2106"/>
    <w:rsid w:val="003A263C"/>
    <w:rsid w:val="003A2770"/>
    <w:rsid w:val="003A2900"/>
    <w:rsid w:val="003A31D8"/>
    <w:rsid w:val="003A4732"/>
    <w:rsid w:val="003A4C35"/>
    <w:rsid w:val="003A5AD6"/>
    <w:rsid w:val="003A601C"/>
    <w:rsid w:val="003A638E"/>
    <w:rsid w:val="003A6630"/>
    <w:rsid w:val="003A669B"/>
    <w:rsid w:val="003A6B98"/>
    <w:rsid w:val="003A7228"/>
    <w:rsid w:val="003A791D"/>
    <w:rsid w:val="003A7C78"/>
    <w:rsid w:val="003B07B9"/>
    <w:rsid w:val="003B0984"/>
    <w:rsid w:val="003B1565"/>
    <w:rsid w:val="003B1580"/>
    <w:rsid w:val="003B22C6"/>
    <w:rsid w:val="003B2AA1"/>
    <w:rsid w:val="003B2CA1"/>
    <w:rsid w:val="003B3016"/>
    <w:rsid w:val="003B36E5"/>
    <w:rsid w:val="003B3CE9"/>
    <w:rsid w:val="003B3D17"/>
    <w:rsid w:val="003B3D7B"/>
    <w:rsid w:val="003B43A1"/>
    <w:rsid w:val="003B4631"/>
    <w:rsid w:val="003B54A0"/>
    <w:rsid w:val="003B5522"/>
    <w:rsid w:val="003B5660"/>
    <w:rsid w:val="003B59D8"/>
    <w:rsid w:val="003B63FC"/>
    <w:rsid w:val="003B7159"/>
    <w:rsid w:val="003C1495"/>
    <w:rsid w:val="003C24A8"/>
    <w:rsid w:val="003C260D"/>
    <w:rsid w:val="003C29CD"/>
    <w:rsid w:val="003C2E5B"/>
    <w:rsid w:val="003C2EA4"/>
    <w:rsid w:val="003C318A"/>
    <w:rsid w:val="003C3C29"/>
    <w:rsid w:val="003C3F63"/>
    <w:rsid w:val="003C3FEC"/>
    <w:rsid w:val="003C4075"/>
    <w:rsid w:val="003C456B"/>
    <w:rsid w:val="003C4635"/>
    <w:rsid w:val="003C47A4"/>
    <w:rsid w:val="003C4915"/>
    <w:rsid w:val="003C5082"/>
    <w:rsid w:val="003C51E1"/>
    <w:rsid w:val="003C61B0"/>
    <w:rsid w:val="003C6513"/>
    <w:rsid w:val="003C6E6A"/>
    <w:rsid w:val="003C78BA"/>
    <w:rsid w:val="003C7B09"/>
    <w:rsid w:val="003C7E82"/>
    <w:rsid w:val="003C7ED6"/>
    <w:rsid w:val="003C7F8B"/>
    <w:rsid w:val="003D12DA"/>
    <w:rsid w:val="003D1456"/>
    <w:rsid w:val="003D15AC"/>
    <w:rsid w:val="003D2BD4"/>
    <w:rsid w:val="003D315C"/>
    <w:rsid w:val="003D327C"/>
    <w:rsid w:val="003D3ED6"/>
    <w:rsid w:val="003D3F1F"/>
    <w:rsid w:val="003D49B1"/>
    <w:rsid w:val="003D4AB4"/>
    <w:rsid w:val="003D4EDB"/>
    <w:rsid w:val="003D4F00"/>
    <w:rsid w:val="003D5035"/>
    <w:rsid w:val="003D5435"/>
    <w:rsid w:val="003D5453"/>
    <w:rsid w:val="003D5F7D"/>
    <w:rsid w:val="003D5FEA"/>
    <w:rsid w:val="003D65A6"/>
    <w:rsid w:val="003D6C3E"/>
    <w:rsid w:val="003D7078"/>
    <w:rsid w:val="003D730D"/>
    <w:rsid w:val="003D7E37"/>
    <w:rsid w:val="003E031E"/>
    <w:rsid w:val="003E15C9"/>
    <w:rsid w:val="003E161A"/>
    <w:rsid w:val="003E16F9"/>
    <w:rsid w:val="003E24C4"/>
    <w:rsid w:val="003E263C"/>
    <w:rsid w:val="003E2BEB"/>
    <w:rsid w:val="003E2E96"/>
    <w:rsid w:val="003E2F26"/>
    <w:rsid w:val="003E37EE"/>
    <w:rsid w:val="003E3C9F"/>
    <w:rsid w:val="003E3D47"/>
    <w:rsid w:val="003E3F29"/>
    <w:rsid w:val="003E3F6C"/>
    <w:rsid w:val="003E4498"/>
    <w:rsid w:val="003E5209"/>
    <w:rsid w:val="003E54D5"/>
    <w:rsid w:val="003E5591"/>
    <w:rsid w:val="003E5920"/>
    <w:rsid w:val="003E5BAE"/>
    <w:rsid w:val="003E5DC0"/>
    <w:rsid w:val="003E67A1"/>
    <w:rsid w:val="003E6891"/>
    <w:rsid w:val="003E6983"/>
    <w:rsid w:val="003E77EC"/>
    <w:rsid w:val="003F00B0"/>
    <w:rsid w:val="003F019C"/>
    <w:rsid w:val="003F0929"/>
    <w:rsid w:val="003F0FC1"/>
    <w:rsid w:val="003F1041"/>
    <w:rsid w:val="003F12E1"/>
    <w:rsid w:val="003F13B4"/>
    <w:rsid w:val="003F1B97"/>
    <w:rsid w:val="003F2695"/>
    <w:rsid w:val="003F3738"/>
    <w:rsid w:val="003F3F04"/>
    <w:rsid w:val="003F4040"/>
    <w:rsid w:val="003F4179"/>
    <w:rsid w:val="003F463D"/>
    <w:rsid w:val="003F481D"/>
    <w:rsid w:val="003F5379"/>
    <w:rsid w:val="003F57D1"/>
    <w:rsid w:val="003F5AB7"/>
    <w:rsid w:val="003F5C68"/>
    <w:rsid w:val="003F6186"/>
    <w:rsid w:val="003F6923"/>
    <w:rsid w:val="003F6A5E"/>
    <w:rsid w:val="003F7832"/>
    <w:rsid w:val="003F7972"/>
    <w:rsid w:val="004001D8"/>
    <w:rsid w:val="004002CC"/>
    <w:rsid w:val="0040094B"/>
    <w:rsid w:val="00400D16"/>
    <w:rsid w:val="0040117A"/>
    <w:rsid w:val="004019D2"/>
    <w:rsid w:val="00401A6C"/>
    <w:rsid w:val="004020FF"/>
    <w:rsid w:val="00402144"/>
    <w:rsid w:val="004022A2"/>
    <w:rsid w:val="00403078"/>
    <w:rsid w:val="00403397"/>
    <w:rsid w:val="004036D4"/>
    <w:rsid w:val="00403720"/>
    <w:rsid w:val="004045BE"/>
    <w:rsid w:val="00404797"/>
    <w:rsid w:val="00404E78"/>
    <w:rsid w:val="0040539A"/>
    <w:rsid w:val="00405435"/>
    <w:rsid w:val="004054EF"/>
    <w:rsid w:val="004055A8"/>
    <w:rsid w:val="00405838"/>
    <w:rsid w:val="00405B2D"/>
    <w:rsid w:val="00405B65"/>
    <w:rsid w:val="00405F82"/>
    <w:rsid w:val="00406A88"/>
    <w:rsid w:val="00406DFE"/>
    <w:rsid w:val="004077F1"/>
    <w:rsid w:val="0041043C"/>
    <w:rsid w:val="0041076C"/>
    <w:rsid w:val="0041133E"/>
    <w:rsid w:val="00412529"/>
    <w:rsid w:val="0041288C"/>
    <w:rsid w:val="004129E8"/>
    <w:rsid w:val="00412C0D"/>
    <w:rsid w:val="00412C65"/>
    <w:rsid w:val="00412FA9"/>
    <w:rsid w:val="004132CB"/>
    <w:rsid w:val="0041343E"/>
    <w:rsid w:val="004136C0"/>
    <w:rsid w:val="00413D34"/>
    <w:rsid w:val="004140ED"/>
    <w:rsid w:val="004142EB"/>
    <w:rsid w:val="00414751"/>
    <w:rsid w:val="004147AA"/>
    <w:rsid w:val="00414A22"/>
    <w:rsid w:val="00415214"/>
    <w:rsid w:val="00416600"/>
    <w:rsid w:val="00416A3E"/>
    <w:rsid w:val="0041713B"/>
    <w:rsid w:val="004173D9"/>
    <w:rsid w:val="004176FC"/>
    <w:rsid w:val="00417B7E"/>
    <w:rsid w:val="00417C84"/>
    <w:rsid w:val="00417FE1"/>
    <w:rsid w:val="004201BD"/>
    <w:rsid w:val="00420524"/>
    <w:rsid w:val="004205F1"/>
    <w:rsid w:val="004207D4"/>
    <w:rsid w:val="004218C9"/>
    <w:rsid w:val="00422981"/>
    <w:rsid w:val="004229D4"/>
    <w:rsid w:val="004235C2"/>
    <w:rsid w:val="00423B67"/>
    <w:rsid w:val="00424436"/>
    <w:rsid w:val="00425AF2"/>
    <w:rsid w:val="00425FA9"/>
    <w:rsid w:val="0042611E"/>
    <w:rsid w:val="004261F2"/>
    <w:rsid w:val="00426562"/>
    <w:rsid w:val="0042692A"/>
    <w:rsid w:val="00426A40"/>
    <w:rsid w:val="00426CFE"/>
    <w:rsid w:val="00426ED8"/>
    <w:rsid w:val="00427011"/>
    <w:rsid w:val="00427C51"/>
    <w:rsid w:val="004301B1"/>
    <w:rsid w:val="004308BD"/>
    <w:rsid w:val="004311DD"/>
    <w:rsid w:val="00432124"/>
    <w:rsid w:val="004328D3"/>
    <w:rsid w:val="004331F8"/>
    <w:rsid w:val="004333E3"/>
    <w:rsid w:val="004333E4"/>
    <w:rsid w:val="00433825"/>
    <w:rsid w:val="00433946"/>
    <w:rsid w:val="00434BA8"/>
    <w:rsid w:val="00434D63"/>
    <w:rsid w:val="00434E21"/>
    <w:rsid w:val="00434E97"/>
    <w:rsid w:val="004351FC"/>
    <w:rsid w:val="0043549B"/>
    <w:rsid w:val="00435D1F"/>
    <w:rsid w:val="004364F9"/>
    <w:rsid w:val="004365B8"/>
    <w:rsid w:val="004379C2"/>
    <w:rsid w:val="00437ADA"/>
    <w:rsid w:val="00440077"/>
    <w:rsid w:val="00440CA1"/>
    <w:rsid w:val="004416F4"/>
    <w:rsid w:val="004419F4"/>
    <w:rsid w:val="00441BD1"/>
    <w:rsid w:val="00441D8E"/>
    <w:rsid w:val="0044363D"/>
    <w:rsid w:val="00443CFE"/>
    <w:rsid w:val="0044460C"/>
    <w:rsid w:val="004447F3"/>
    <w:rsid w:val="00445363"/>
    <w:rsid w:val="0044605A"/>
    <w:rsid w:val="00446991"/>
    <w:rsid w:val="00446CEA"/>
    <w:rsid w:val="00446FED"/>
    <w:rsid w:val="004479A1"/>
    <w:rsid w:val="00447E69"/>
    <w:rsid w:val="0045021A"/>
    <w:rsid w:val="00450750"/>
    <w:rsid w:val="00450869"/>
    <w:rsid w:val="00450A22"/>
    <w:rsid w:val="00450BA1"/>
    <w:rsid w:val="00450D4C"/>
    <w:rsid w:val="00451525"/>
    <w:rsid w:val="00451D40"/>
    <w:rsid w:val="00451E73"/>
    <w:rsid w:val="004520CA"/>
    <w:rsid w:val="00452386"/>
    <w:rsid w:val="00452857"/>
    <w:rsid w:val="00452E09"/>
    <w:rsid w:val="00453459"/>
    <w:rsid w:val="004534F9"/>
    <w:rsid w:val="00453506"/>
    <w:rsid w:val="00453A2B"/>
    <w:rsid w:val="00454147"/>
    <w:rsid w:val="00454347"/>
    <w:rsid w:val="004558B7"/>
    <w:rsid w:val="00455BF1"/>
    <w:rsid w:val="00455C83"/>
    <w:rsid w:val="00455E10"/>
    <w:rsid w:val="00455ECA"/>
    <w:rsid w:val="00456049"/>
    <w:rsid w:val="004563AB"/>
    <w:rsid w:val="0045645A"/>
    <w:rsid w:val="004564A2"/>
    <w:rsid w:val="00456DEA"/>
    <w:rsid w:val="00456F91"/>
    <w:rsid w:val="00457023"/>
    <w:rsid w:val="004571F8"/>
    <w:rsid w:val="00457579"/>
    <w:rsid w:val="00457D6C"/>
    <w:rsid w:val="0046054B"/>
    <w:rsid w:val="004606EF"/>
    <w:rsid w:val="00460A0B"/>
    <w:rsid w:val="00460C91"/>
    <w:rsid w:val="00460DDB"/>
    <w:rsid w:val="004616EC"/>
    <w:rsid w:val="00461C62"/>
    <w:rsid w:val="004624B0"/>
    <w:rsid w:val="004626F0"/>
    <w:rsid w:val="0046297A"/>
    <w:rsid w:val="00462E30"/>
    <w:rsid w:val="00462E7A"/>
    <w:rsid w:val="00462F7C"/>
    <w:rsid w:val="00463853"/>
    <w:rsid w:val="00463BE7"/>
    <w:rsid w:val="004649D6"/>
    <w:rsid w:val="00464FC5"/>
    <w:rsid w:val="00465376"/>
    <w:rsid w:val="004655CE"/>
    <w:rsid w:val="00465672"/>
    <w:rsid w:val="0046585D"/>
    <w:rsid w:val="00465B2C"/>
    <w:rsid w:val="00466626"/>
    <w:rsid w:val="004666FD"/>
    <w:rsid w:val="004668B8"/>
    <w:rsid w:val="00467950"/>
    <w:rsid w:val="00470019"/>
    <w:rsid w:val="004703F2"/>
    <w:rsid w:val="0047070F"/>
    <w:rsid w:val="004707AD"/>
    <w:rsid w:val="00470860"/>
    <w:rsid w:val="00470B7A"/>
    <w:rsid w:val="00470BD0"/>
    <w:rsid w:val="00471A7D"/>
    <w:rsid w:val="00471FF3"/>
    <w:rsid w:val="00472380"/>
    <w:rsid w:val="00472681"/>
    <w:rsid w:val="00472F10"/>
    <w:rsid w:val="004734EA"/>
    <w:rsid w:val="0047372B"/>
    <w:rsid w:val="00474069"/>
    <w:rsid w:val="004746FD"/>
    <w:rsid w:val="0047470E"/>
    <w:rsid w:val="00475BD5"/>
    <w:rsid w:val="00475D6B"/>
    <w:rsid w:val="00475E9C"/>
    <w:rsid w:val="00476968"/>
    <w:rsid w:val="004779D5"/>
    <w:rsid w:val="00480099"/>
    <w:rsid w:val="004801EF"/>
    <w:rsid w:val="004802B0"/>
    <w:rsid w:val="00480F2E"/>
    <w:rsid w:val="004813C5"/>
    <w:rsid w:val="00481A87"/>
    <w:rsid w:val="0048340A"/>
    <w:rsid w:val="00483451"/>
    <w:rsid w:val="004834F2"/>
    <w:rsid w:val="004835D0"/>
    <w:rsid w:val="004837A9"/>
    <w:rsid w:val="00483A69"/>
    <w:rsid w:val="00483B2F"/>
    <w:rsid w:val="0048454E"/>
    <w:rsid w:val="00484934"/>
    <w:rsid w:val="00484DA8"/>
    <w:rsid w:val="004857ED"/>
    <w:rsid w:val="0048597C"/>
    <w:rsid w:val="00485DD1"/>
    <w:rsid w:val="00487135"/>
    <w:rsid w:val="00487422"/>
    <w:rsid w:val="004877B7"/>
    <w:rsid w:val="00487CF4"/>
    <w:rsid w:val="004901FC"/>
    <w:rsid w:val="0049036D"/>
    <w:rsid w:val="00490434"/>
    <w:rsid w:val="00490F53"/>
    <w:rsid w:val="00491133"/>
    <w:rsid w:val="00491579"/>
    <w:rsid w:val="004919D3"/>
    <w:rsid w:val="004922B4"/>
    <w:rsid w:val="004922D5"/>
    <w:rsid w:val="0049246F"/>
    <w:rsid w:val="0049286C"/>
    <w:rsid w:val="00492C5A"/>
    <w:rsid w:val="0049333A"/>
    <w:rsid w:val="004936FA"/>
    <w:rsid w:val="004937DF"/>
    <w:rsid w:val="00493A46"/>
    <w:rsid w:val="00493FB4"/>
    <w:rsid w:val="004952F1"/>
    <w:rsid w:val="004958B2"/>
    <w:rsid w:val="00495994"/>
    <w:rsid w:val="00496081"/>
    <w:rsid w:val="00496FA0"/>
    <w:rsid w:val="004970E9"/>
    <w:rsid w:val="00497495"/>
    <w:rsid w:val="004974B5"/>
    <w:rsid w:val="004974F1"/>
    <w:rsid w:val="00497C5D"/>
    <w:rsid w:val="004A1482"/>
    <w:rsid w:val="004A15A7"/>
    <w:rsid w:val="004A19F4"/>
    <w:rsid w:val="004A1DC1"/>
    <w:rsid w:val="004A2233"/>
    <w:rsid w:val="004A25EB"/>
    <w:rsid w:val="004A278B"/>
    <w:rsid w:val="004A2FD8"/>
    <w:rsid w:val="004A3177"/>
    <w:rsid w:val="004A348F"/>
    <w:rsid w:val="004A399B"/>
    <w:rsid w:val="004A409D"/>
    <w:rsid w:val="004A461C"/>
    <w:rsid w:val="004A47E0"/>
    <w:rsid w:val="004A4D7D"/>
    <w:rsid w:val="004A4DBA"/>
    <w:rsid w:val="004A5105"/>
    <w:rsid w:val="004A52E0"/>
    <w:rsid w:val="004A5343"/>
    <w:rsid w:val="004A5F65"/>
    <w:rsid w:val="004A6360"/>
    <w:rsid w:val="004A6717"/>
    <w:rsid w:val="004A6A0A"/>
    <w:rsid w:val="004A6D7E"/>
    <w:rsid w:val="004A6D89"/>
    <w:rsid w:val="004A6DF2"/>
    <w:rsid w:val="004A7C4D"/>
    <w:rsid w:val="004A7DD1"/>
    <w:rsid w:val="004B0000"/>
    <w:rsid w:val="004B1895"/>
    <w:rsid w:val="004B1DCB"/>
    <w:rsid w:val="004B23F8"/>
    <w:rsid w:val="004B2669"/>
    <w:rsid w:val="004B2AE1"/>
    <w:rsid w:val="004B301A"/>
    <w:rsid w:val="004B30BD"/>
    <w:rsid w:val="004B337F"/>
    <w:rsid w:val="004B34EC"/>
    <w:rsid w:val="004B376D"/>
    <w:rsid w:val="004B3E56"/>
    <w:rsid w:val="004B401F"/>
    <w:rsid w:val="004B4184"/>
    <w:rsid w:val="004B4FEE"/>
    <w:rsid w:val="004B5158"/>
    <w:rsid w:val="004B56C6"/>
    <w:rsid w:val="004B62F9"/>
    <w:rsid w:val="004B684D"/>
    <w:rsid w:val="004B6C59"/>
    <w:rsid w:val="004B7ADD"/>
    <w:rsid w:val="004B7F40"/>
    <w:rsid w:val="004B7FC0"/>
    <w:rsid w:val="004C050B"/>
    <w:rsid w:val="004C148A"/>
    <w:rsid w:val="004C1E53"/>
    <w:rsid w:val="004C2214"/>
    <w:rsid w:val="004C2EF4"/>
    <w:rsid w:val="004C3C1C"/>
    <w:rsid w:val="004C3DBF"/>
    <w:rsid w:val="004C47BF"/>
    <w:rsid w:val="004C49AE"/>
    <w:rsid w:val="004C4C2A"/>
    <w:rsid w:val="004C4D67"/>
    <w:rsid w:val="004C53C5"/>
    <w:rsid w:val="004C5A7C"/>
    <w:rsid w:val="004C5A95"/>
    <w:rsid w:val="004C5CF3"/>
    <w:rsid w:val="004C6129"/>
    <w:rsid w:val="004C65F4"/>
    <w:rsid w:val="004C6F8F"/>
    <w:rsid w:val="004C73A6"/>
    <w:rsid w:val="004C7874"/>
    <w:rsid w:val="004C7BBC"/>
    <w:rsid w:val="004C7E4A"/>
    <w:rsid w:val="004D0467"/>
    <w:rsid w:val="004D0CB1"/>
    <w:rsid w:val="004D0DBC"/>
    <w:rsid w:val="004D0FB3"/>
    <w:rsid w:val="004D1207"/>
    <w:rsid w:val="004D178D"/>
    <w:rsid w:val="004D1CFD"/>
    <w:rsid w:val="004D1DCE"/>
    <w:rsid w:val="004D2DB4"/>
    <w:rsid w:val="004D38E3"/>
    <w:rsid w:val="004D3BF1"/>
    <w:rsid w:val="004D41D2"/>
    <w:rsid w:val="004D429B"/>
    <w:rsid w:val="004D452E"/>
    <w:rsid w:val="004D47F6"/>
    <w:rsid w:val="004D5D77"/>
    <w:rsid w:val="004D5F92"/>
    <w:rsid w:val="004D6220"/>
    <w:rsid w:val="004D67F2"/>
    <w:rsid w:val="004D6B68"/>
    <w:rsid w:val="004D723D"/>
    <w:rsid w:val="004D7A85"/>
    <w:rsid w:val="004D7AF8"/>
    <w:rsid w:val="004E02B7"/>
    <w:rsid w:val="004E054E"/>
    <w:rsid w:val="004E06E3"/>
    <w:rsid w:val="004E0CED"/>
    <w:rsid w:val="004E0F9D"/>
    <w:rsid w:val="004E0FA5"/>
    <w:rsid w:val="004E1526"/>
    <w:rsid w:val="004E1777"/>
    <w:rsid w:val="004E1A3F"/>
    <w:rsid w:val="004E1B52"/>
    <w:rsid w:val="004E1F66"/>
    <w:rsid w:val="004E20BD"/>
    <w:rsid w:val="004E2293"/>
    <w:rsid w:val="004E27AD"/>
    <w:rsid w:val="004E2A03"/>
    <w:rsid w:val="004E441C"/>
    <w:rsid w:val="004E4553"/>
    <w:rsid w:val="004E4C62"/>
    <w:rsid w:val="004E5380"/>
    <w:rsid w:val="004E637D"/>
    <w:rsid w:val="004E6549"/>
    <w:rsid w:val="004E66C8"/>
    <w:rsid w:val="004E6990"/>
    <w:rsid w:val="004E6C24"/>
    <w:rsid w:val="004E6DD7"/>
    <w:rsid w:val="004F054D"/>
    <w:rsid w:val="004F064B"/>
    <w:rsid w:val="004F13B2"/>
    <w:rsid w:val="004F19E2"/>
    <w:rsid w:val="004F1F4A"/>
    <w:rsid w:val="004F281A"/>
    <w:rsid w:val="004F3607"/>
    <w:rsid w:val="004F3C1B"/>
    <w:rsid w:val="004F42E1"/>
    <w:rsid w:val="004F4C80"/>
    <w:rsid w:val="004F50DB"/>
    <w:rsid w:val="004F5681"/>
    <w:rsid w:val="004F5697"/>
    <w:rsid w:val="004F6FE5"/>
    <w:rsid w:val="004F79D8"/>
    <w:rsid w:val="004F7B5E"/>
    <w:rsid w:val="004F7DC5"/>
    <w:rsid w:val="004F7E96"/>
    <w:rsid w:val="00500116"/>
    <w:rsid w:val="0050060A"/>
    <w:rsid w:val="005009A1"/>
    <w:rsid w:val="00500B49"/>
    <w:rsid w:val="00501176"/>
    <w:rsid w:val="005012DA"/>
    <w:rsid w:val="005016FD"/>
    <w:rsid w:val="0050197D"/>
    <w:rsid w:val="005019E0"/>
    <w:rsid w:val="00501BAC"/>
    <w:rsid w:val="005020F8"/>
    <w:rsid w:val="005033A5"/>
    <w:rsid w:val="005037EE"/>
    <w:rsid w:val="00503F1E"/>
    <w:rsid w:val="00504007"/>
    <w:rsid w:val="005045EB"/>
    <w:rsid w:val="0050473E"/>
    <w:rsid w:val="00504904"/>
    <w:rsid w:val="0050494E"/>
    <w:rsid w:val="00505315"/>
    <w:rsid w:val="005057D7"/>
    <w:rsid w:val="005057E9"/>
    <w:rsid w:val="00505E5C"/>
    <w:rsid w:val="0050643C"/>
    <w:rsid w:val="0050653A"/>
    <w:rsid w:val="00506A51"/>
    <w:rsid w:val="00506ECA"/>
    <w:rsid w:val="00506F4B"/>
    <w:rsid w:val="005102D5"/>
    <w:rsid w:val="005102EC"/>
    <w:rsid w:val="00510358"/>
    <w:rsid w:val="0051076B"/>
    <w:rsid w:val="00510CD2"/>
    <w:rsid w:val="00510E86"/>
    <w:rsid w:val="00511BAC"/>
    <w:rsid w:val="005122EF"/>
    <w:rsid w:val="005127BC"/>
    <w:rsid w:val="00512A8B"/>
    <w:rsid w:val="00512C0B"/>
    <w:rsid w:val="00512F17"/>
    <w:rsid w:val="00512FC3"/>
    <w:rsid w:val="00513579"/>
    <w:rsid w:val="00513803"/>
    <w:rsid w:val="00513920"/>
    <w:rsid w:val="00513A8D"/>
    <w:rsid w:val="005144D1"/>
    <w:rsid w:val="005151AC"/>
    <w:rsid w:val="005155C0"/>
    <w:rsid w:val="00515722"/>
    <w:rsid w:val="0051580C"/>
    <w:rsid w:val="00515935"/>
    <w:rsid w:val="00515C43"/>
    <w:rsid w:val="00515D27"/>
    <w:rsid w:val="00516135"/>
    <w:rsid w:val="00516F6F"/>
    <w:rsid w:val="00517296"/>
    <w:rsid w:val="0051737F"/>
    <w:rsid w:val="00517A07"/>
    <w:rsid w:val="00517AA2"/>
    <w:rsid w:val="0052026A"/>
    <w:rsid w:val="00520AC8"/>
    <w:rsid w:val="0052129A"/>
    <w:rsid w:val="005216D5"/>
    <w:rsid w:val="005216EE"/>
    <w:rsid w:val="0052281E"/>
    <w:rsid w:val="00522957"/>
    <w:rsid w:val="005229B3"/>
    <w:rsid w:val="00522C2F"/>
    <w:rsid w:val="00522F9D"/>
    <w:rsid w:val="005231A5"/>
    <w:rsid w:val="00523A5F"/>
    <w:rsid w:val="00523AF8"/>
    <w:rsid w:val="00523B96"/>
    <w:rsid w:val="00523D3C"/>
    <w:rsid w:val="005242D8"/>
    <w:rsid w:val="005244EE"/>
    <w:rsid w:val="005247D6"/>
    <w:rsid w:val="00525099"/>
    <w:rsid w:val="005252E6"/>
    <w:rsid w:val="005255E2"/>
    <w:rsid w:val="00525761"/>
    <w:rsid w:val="005258F0"/>
    <w:rsid w:val="00525F59"/>
    <w:rsid w:val="00526232"/>
    <w:rsid w:val="00526572"/>
    <w:rsid w:val="005266B1"/>
    <w:rsid w:val="00526735"/>
    <w:rsid w:val="0052686F"/>
    <w:rsid w:val="0052729B"/>
    <w:rsid w:val="00527E04"/>
    <w:rsid w:val="00530581"/>
    <w:rsid w:val="005306D4"/>
    <w:rsid w:val="00530848"/>
    <w:rsid w:val="00530E96"/>
    <w:rsid w:val="00531698"/>
    <w:rsid w:val="00531F71"/>
    <w:rsid w:val="005327E3"/>
    <w:rsid w:val="00532E1E"/>
    <w:rsid w:val="00532E44"/>
    <w:rsid w:val="005338E8"/>
    <w:rsid w:val="00534C35"/>
    <w:rsid w:val="00534E4D"/>
    <w:rsid w:val="005354D2"/>
    <w:rsid w:val="005355C0"/>
    <w:rsid w:val="00535D27"/>
    <w:rsid w:val="005361B5"/>
    <w:rsid w:val="0053634D"/>
    <w:rsid w:val="0053661E"/>
    <w:rsid w:val="00537038"/>
    <w:rsid w:val="0053708F"/>
    <w:rsid w:val="00540D1E"/>
    <w:rsid w:val="00540E5D"/>
    <w:rsid w:val="00541681"/>
    <w:rsid w:val="00541726"/>
    <w:rsid w:val="00541CCC"/>
    <w:rsid w:val="005425A0"/>
    <w:rsid w:val="00542FEB"/>
    <w:rsid w:val="0054309B"/>
    <w:rsid w:val="0054431B"/>
    <w:rsid w:val="005444EB"/>
    <w:rsid w:val="00544534"/>
    <w:rsid w:val="00544633"/>
    <w:rsid w:val="005446D3"/>
    <w:rsid w:val="00544FB7"/>
    <w:rsid w:val="00545F79"/>
    <w:rsid w:val="00546759"/>
    <w:rsid w:val="005468D7"/>
    <w:rsid w:val="00546CB5"/>
    <w:rsid w:val="00547E95"/>
    <w:rsid w:val="0055011D"/>
    <w:rsid w:val="005502DC"/>
    <w:rsid w:val="00550B8A"/>
    <w:rsid w:val="00551E84"/>
    <w:rsid w:val="00551EFA"/>
    <w:rsid w:val="00552753"/>
    <w:rsid w:val="005529AA"/>
    <w:rsid w:val="00552ED2"/>
    <w:rsid w:val="005530D9"/>
    <w:rsid w:val="00554159"/>
    <w:rsid w:val="00554368"/>
    <w:rsid w:val="005543B2"/>
    <w:rsid w:val="00555271"/>
    <w:rsid w:val="005553EE"/>
    <w:rsid w:val="00556253"/>
    <w:rsid w:val="005564DD"/>
    <w:rsid w:val="00556A69"/>
    <w:rsid w:val="00556AA0"/>
    <w:rsid w:val="00560964"/>
    <w:rsid w:val="005609C1"/>
    <w:rsid w:val="00560B9B"/>
    <w:rsid w:val="00560BD4"/>
    <w:rsid w:val="00560C81"/>
    <w:rsid w:val="005612C7"/>
    <w:rsid w:val="0056143D"/>
    <w:rsid w:val="005614A3"/>
    <w:rsid w:val="0056170F"/>
    <w:rsid w:val="00561B7F"/>
    <w:rsid w:val="0056273F"/>
    <w:rsid w:val="0056350C"/>
    <w:rsid w:val="005637AB"/>
    <w:rsid w:val="00564D8B"/>
    <w:rsid w:val="005656A4"/>
    <w:rsid w:val="0056629C"/>
    <w:rsid w:val="005663EA"/>
    <w:rsid w:val="00566A24"/>
    <w:rsid w:val="00566A65"/>
    <w:rsid w:val="00566CA1"/>
    <w:rsid w:val="00566E66"/>
    <w:rsid w:val="0056708E"/>
    <w:rsid w:val="00567436"/>
    <w:rsid w:val="00567501"/>
    <w:rsid w:val="005677A7"/>
    <w:rsid w:val="0056792C"/>
    <w:rsid w:val="00570273"/>
    <w:rsid w:val="005708A7"/>
    <w:rsid w:val="005714F6"/>
    <w:rsid w:val="005717C6"/>
    <w:rsid w:val="00571C5B"/>
    <w:rsid w:val="005724C3"/>
    <w:rsid w:val="005726D3"/>
    <w:rsid w:val="00572BE7"/>
    <w:rsid w:val="00573255"/>
    <w:rsid w:val="005733CA"/>
    <w:rsid w:val="005733EE"/>
    <w:rsid w:val="0057373B"/>
    <w:rsid w:val="00574798"/>
    <w:rsid w:val="00574D3C"/>
    <w:rsid w:val="00575042"/>
    <w:rsid w:val="0057579A"/>
    <w:rsid w:val="00575884"/>
    <w:rsid w:val="00575BD5"/>
    <w:rsid w:val="00575DCE"/>
    <w:rsid w:val="005764B5"/>
    <w:rsid w:val="00576A80"/>
    <w:rsid w:val="00576B79"/>
    <w:rsid w:val="00577836"/>
    <w:rsid w:val="00577EB3"/>
    <w:rsid w:val="0058082E"/>
    <w:rsid w:val="00580C19"/>
    <w:rsid w:val="00581513"/>
    <w:rsid w:val="00581CC4"/>
    <w:rsid w:val="0058245D"/>
    <w:rsid w:val="005829EB"/>
    <w:rsid w:val="00582A75"/>
    <w:rsid w:val="00582EFA"/>
    <w:rsid w:val="005833EF"/>
    <w:rsid w:val="00583763"/>
    <w:rsid w:val="00583FC4"/>
    <w:rsid w:val="00584288"/>
    <w:rsid w:val="00584C55"/>
    <w:rsid w:val="005851E7"/>
    <w:rsid w:val="00585F49"/>
    <w:rsid w:val="0058601E"/>
    <w:rsid w:val="005868A4"/>
    <w:rsid w:val="00586C62"/>
    <w:rsid w:val="00587019"/>
    <w:rsid w:val="005878FA"/>
    <w:rsid w:val="00587A51"/>
    <w:rsid w:val="0059008D"/>
    <w:rsid w:val="0059045B"/>
    <w:rsid w:val="00590E69"/>
    <w:rsid w:val="005912B0"/>
    <w:rsid w:val="005915EE"/>
    <w:rsid w:val="00592018"/>
    <w:rsid w:val="0059207A"/>
    <w:rsid w:val="00592C40"/>
    <w:rsid w:val="00592FB7"/>
    <w:rsid w:val="005931ED"/>
    <w:rsid w:val="005935D7"/>
    <w:rsid w:val="00593938"/>
    <w:rsid w:val="00593DC6"/>
    <w:rsid w:val="00594344"/>
    <w:rsid w:val="00594668"/>
    <w:rsid w:val="00594EB7"/>
    <w:rsid w:val="00595005"/>
    <w:rsid w:val="0059513C"/>
    <w:rsid w:val="005951E7"/>
    <w:rsid w:val="00595CBC"/>
    <w:rsid w:val="00595D45"/>
    <w:rsid w:val="005960BE"/>
    <w:rsid w:val="005963E6"/>
    <w:rsid w:val="005968F9"/>
    <w:rsid w:val="0059731F"/>
    <w:rsid w:val="00597405"/>
    <w:rsid w:val="00597A11"/>
    <w:rsid w:val="005A069D"/>
    <w:rsid w:val="005A0B5A"/>
    <w:rsid w:val="005A0DF3"/>
    <w:rsid w:val="005A11A5"/>
    <w:rsid w:val="005A2FD8"/>
    <w:rsid w:val="005A311B"/>
    <w:rsid w:val="005A3973"/>
    <w:rsid w:val="005A3ADF"/>
    <w:rsid w:val="005A4F7E"/>
    <w:rsid w:val="005A503C"/>
    <w:rsid w:val="005A5CB4"/>
    <w:rsid w:val="005A67AC"/>
    <w:rsid w:val="005A6E73"/>
    <w:rsid w:val="005A70CE"/>
    <w:rsid w:val="005A7927"/>
    <w:rsid w:val="005A7D51"/>
    <w:rsid w:val="005B0305"/>
    <w:rsid w:val="005B0911"/>
    <w:rsid w:val="005B0DE6"/>
    <w:rsid w:val="005B0E03"/>
    <w:rsid w:val="005B0FC5"/>
    <w:rsid w:val="005B1892"/>
    <w:rsid w:val="005B1B62"/>
    <w:rsid w:val="005B1BF6"/>
    <w:rsid w:val="005B1EA7"/>
    <w:rsid w:val="005B20E1"/>
    <w:rsid w:val="005B27D2"/>
    <w:rsid w:val="005B2BA6"/>
    <w:rsid w:val="005B3BD3"/>
    <w:rsid w:val="005B4065"/>
    <w:rsid w:val="005B40BC"/>
    <w:rsid w:val="005B437A"/>
    <w:rsid w:val="005B4D98"/>
    <w:rsid w:val="005B529B"/>
    <w:rsid w:val="005B5482"/>
    <w:rsid w:val="005B6057"/>
    <w:rsid w:val="005B651B"/>
    <w:rsid w:val="005B6978"/>
    <w:rsid w:val="005B6CFD"/>
    <w:rsid w:val="005B6DBA"/>
    <w:rsid w:val="005B7017"/>
    <w:rsid w:val="005B75BB"/>
    <w:rsid w:val="005B7A70"/>
    <w:rsid w:val="005B7E41"/>
    <w:rsid w:val="005C081B"/>
    <w:rsid w:val="005C095D"/>
    <w:rsid w:val="005C149E"/>
    <w:rsid w:val="005C1A50"/>
    <w:rsid w:val="005C1D4A"/>
    <w:rsid w:val="005C1FD7"/>
    <w:rsid w:val="005C221A"/>
    <w:rsid w:val="005C2BA6"/>
    <w:rsid w:val="005C31B1"/>
    <w:rsid w:val="005C3209"/>
    <w:rsid w:val="005C3774"/>
    <w:rsid w:val="005C3D86"/>
    <w:rsid w:val="005C4160"/>
    <w:rsid w:val="005C41E8"/>
    <w:rsid w:val="005C44D3"/>
    <w:rsid w:val="005C457F"/>
    <w:rsid w:val="005C4A11"/>
    <w:rsid w:val="005C5637"/>
    <w:rsid w:val="005C5851"/>
    <w:rsid w:val="005C5B10"/>
    <w:rsid w:val="005C64D4"/>
    <w:rsid w:val="005C700D"/>
    <w:rsid w:val="005C7209"/>
    <w:rsid w:val="005C7361"/>
    <w:rsid w:val="005C7487"/>
    <w:rsid w:val="005C7935"/>
    <w:rsid w:val="005C7DCA"/>
    <w:rsid w:val="005D0AE1"/>
    <w:rsid w:val="005D0E4C"/>
    <w:rsid w:val="005D1622"/>
    <w:rsid w:val="005D1AD4"/>
    <w:rsid w:val="005D20C0"/>
    <w:rsid w:val="005D2254"/>
    <w:rsid w:val="005D2329"/>
    <w:rsid w:val="005D36FD"/>
    <w:rsid w:val="005D3B64"/>
    <w:rsid w:val="005D3BED"/>
    <w:rsid w:val="005D3D7C"/>
    <w:rsid w:val="005D47F7"/>
    <w:rsid w:val="005D4CB3"/>
    <w:rsid w:val="005D59FB"/>
    <w:rsid w:val="005D6004"/>
    <w:rsid w:val="005D6384"/>
    <w:rsid w:val="005D750E"/>
    <w:rsid w:val="005E0364"/>
    <w:rsid w:val="005E2754"/>
    <w:rsid w:val="005E2D87"/>
    <w:rsid w:val="005E2F7C"/>
    <w:rsid w:val="005E3BA0"/>
    <w:rsid w:val="005E4082"/>
    <w:rsid w:val="005E42DB"/>
    <w:rsid w:val="005E4369"/>
    <w:rsid w:val="005E4E76"/>
    <w:rsid w:val="005E5702"/>
    <w:rsid w:val="005E604F"/>
    <w:rsid w:val="005E655C"/>
    <w:rsid w:val="005E6718"/>
    <w:rsid w:val="005E6C04"/>
    <w:rsid w:val="005E772E"/>
    <w:rsid w:val="005E7D10"/>
    <w:rsid w:val="005E7F2E"/>
    <w:rsid w:val="005F0258"/>
    <w:rsid w:val="005F054A"/>
    <w:rsid w:val="005F05CE"/>
    <w:rsid w:val="005F06CE"/>
    <w:rsid w:val="005F080C"/>
    <w:rsid w:val="005F0A12"/>
    <w:rsid w:val="005F1348"/>
    <w:rsid w:val="005F18A1"/>
    <w:rsid w:val="005F1B98"/>
    <w:rsid w:val="005F2717"/>
    <w:rsid w:val="005F3CB4"/>
    <w:rsid w:val="005F3CBE"/>
    <w:rsid w:val="005F3F5B"/>
    <w:rsid w:val="005F42E3"/>
    <w:rsid w:val="005F5872"/>
    <w:rsid w:val="005F5D96"/>
    <w:rsid w:val="005F60C3"/>
    <w:rsid w:val="005F62D8"/>
    <w:rsid w:val="005F638E"/>
    <w:rsid w:val="005F6903"/>
    <w:rsid w:val="00601098"/>
    <w:rsid w:val="006012C5"/>
    <w:rsid w:val="0060132E"/>
    <w:rsid w:val="006017B2"/>
    <w:rsid w:val="00601A18"/>
    <w:rsid w:val="00601C3C"/>
    <w:rsid w:val="00602794"/>
    <w:rsid w:val="00602F7C"/>
    <w:rsid w:val="00603DCD"/>
    <w:rsid w:val="00604EFE"/>
    <w:rsid w:val="00604FD5"/>
    <w:rsid w:val="00605018"/>
    <w:rsid w:val="00607115"/>
    <w:rsid w:val="0060737B"/>
    <w:rsid w:val="00607E62"/>
    <w:rsid w:val="006119C3"/>
    <w:rsid w:val="00611A73"/>
    <w:rsid w:val="00611C89"/>
    <w:rsid w:val="00611F38"/>
    <w:rsid w:val="006133B0"/>
    <w:rsid w:val="006133FC"/>
    <w:rsid w:val="00613BB6"/>
    <w:rsid w:val="00613FA0"/>
    <w:rsid w:val="006141AB"/>
    <w:rsid w:val="006145CD"/>
    <w:rsid w:val="0061498F"/>
    <w:rsid w:val="00614ED1"/>
    <w:rsid w:val="00615AEB"/>
    <w:rsid w:val="006160DF"/>
    <w:rsid w:val="00616137"/>
    <w:rsid w:val="006168B0"/>
    <w:rsid w:val="00616EE5"/>
    <w:rsid w:val="00617563"/>
    <w:rsid w:val="0061762B"/>
    <w:rsid w:val="006178EC"/>
    <w:rsid w:val="00617F23"/>
    <w:rsid w:val="006207F2"/>
    <w:rsid w:val="00621C75"/>
    <w:rsid w:val="00621F77"/>
    <w:rsid w:val="0062224B"/>
    <w:rsid w:val="006222D8"/>
    <w:rsid w:val="00622BD8"/>
    <w:rsid w:val="00622C08"/>
    <w:rsid w:val="006237E7"/>
    <w:rsid w:val="00623B60"/>
    <w:rsid w:val="00624BF3"/>
    <w:rsid w:val="00625278"/>
    <w:rsid w:val="00625B68"/>
    <w:rsid w:val="00626F11"/>
    <w:rsid w:val="0062773A"/>
    <w:rsid w:val="00627C80"/>
    <w:rsid w:val="00627C87"/>
    <w:rsid w:val="00627DDF"/>
    <w:rsid w:val="00630839"/>
    <w:rsid w:val="00630929"/>
    <w:rsid w:val="00630C9E"/>
    <w:rsid w:val="00631A6D"/>
    <w:rsid w:val="00632B29"/>
    <w:rsid w:val="00632C1B"/>
    <w:rsid w:val="006331B0"/>
    <w:rsid w:val="006346CA"/>
    <w:rsid w:val="0063484E"/>
    <w:rsid w:val="006348ED"/>
    <w:rsid w:val="00634E05"/>
    <w:rsid w:val="006358BA"/>
    <w:rsid w:val="006358C1"/>
    <w:rsid w:val="00635DE4"/>
    <w:rsid w:val="00635F02"/>
    <w:rsid w:val="006362DD"/>
    <w:rsid w:val="00636A69"/>
    <w:rsid w:val="006370AC"/>
    <w:rsid w:val="006375EC"/>
    <w:rsid w:val="006377D5"/>
    <w:rsid w:val="00637C0F"/>
    <w:rsid w:val="0064044E"/>
    <w:rsid w:val="006405B8"/>
    <w:rsid w:val="00640A26"/>
    <w:rsid w:val="00641132"/>
    <w:rsid w:val="00641337"/>
    <w:rsid w:val="00642611"/>
    <w:rsid w:val="00642BC8"/>
    <w:rsid w:val="00642CEC"/>
    <w:rsid w:val="00642D69"/>
    <w:rsid w:val="006432AA"/>
    <w:rsid w:val="006433DF"/>
    <w:rsid w:val="00643EC4"/>
    <w:rsid w:val="00644087"/>
    <w:rsid w:val="00644932"/>
    <w:rsid w:val="00644C1F"/>
    <w:rsid w:val="00644FCA"/>
    <w:rsid w:val="006451E0"/>
    <w:rsid w:val="00645705"/>
    <w:rsid w:val="0064677A"/>
    <w:rsid w:val="0064695A"/>
    <w:rsid w:val="006469FD"/>
    <w:rsid w:val="00646FA7"/>
    <w:rsid w:val="00650041"/>
    <w:rsid w:val="0065009D"/>
    <w:rsid w:val="00650383"/>
    <w:rsid w:val="006504AF"/>
    <w:rsid w:val="0065093E"/>
    <w:rsid w:val="00650FFD"/>
    <w:rsid w:val="00651035"/>
    <w:rsid w:val="0065130F"/>
    <w:rsid w:val="00651AF1"/>
    <w:rsid w:val="00651C53"/>
    <w:rsid w:val="006521EE"/>
    <w:rsid w:val="006522DF"/>
    <w:rsid w:val="00652B3C"/>
    <w:rsid w:val="0065321F"/>
    <w:rsid w:val="006532C1"/>
    <w:rsid w:val="006535DF"/>
    <w:rsid w:val="006542B6"/>
    <w:rsid w:val="00654847"/>
    <w:rsid w:val="006556E2"/>
    <w:rsid w:val="00655ACF"/>
    <w:rsid w:val="00655CD5"/>
    <w:rsid w:val="0065694E"/>
    <w:rsid w:val="00656CDB"/>
    <w:rsid w:val="00657249"/>
    <w:rsid w:val="006573EC"/>
    <w:rsid w:val="006577AF"/>
    <w:rsid w:val="00657F4B"/>
    <w:rsid w:val="00660105"/>
    <w:rsid w:val="00660410"/>
    <w:rsid w:val="006608D4"/>
    <w:rsid w:val="00660A38"/>
    <w:rsid w:val="006617F2"/>
    <w:rsid w:val="006626A7"/>
    <w:rsid w:val="00662D38"/>
    <w:rsid w:val="006630C9"/>
    <w:rsid w:val="006635D4"/>
    <w:rsid w:val="00663CC5"/>
    <w:rsid w:val="006649FE"/>
    <w:rsid w:val="00665006"/>
    <w:rsid w:val="00665277"/>
    <w:rsid w:val="006658C8"/>
    <w:rsid w:val="00665CEC"/>
    <w:rsid w:val="00665F32"/>
    <w:rsid w:val="00666723"/>
    <w:rsid w:val="00666E41"/>
    <w:rsid w:val="00666F22"/>
    <w:rsid w:val="00667F7D"/>
    <w:rsid w:val="0067004A"/>
    <w:rsid w:val="0067035D"/>
    <w:rsid w:val="0067043C"/>
    <w:rsid w:val="00670B91"/>
    <w:rsid w:val="006713CA"/>
    <w:rsid w:val="006713D5"/>
    <w:rsid w:val="00671810"/>
    <w:rsid w:val="00672A54"/>
    <w:rsid w:val="00673626"/>
    <w:rsid w:val="00673636"/>
    <w:rsid w:val="00673CC4"/>
    <w:rsid w:val="00673D17"/>
    <w:rsid w:val="00673E24"/>
    <w:rsid w:val="0067547B"/>
    <w:rsid w:val="00675C5C"/>
    <w:rsid w:val="00675D13"/>
    <w:rsid w:val="00675E14"/>
    <w:rsid w:val="006761B4"/>
    <w:rsid w:val="006763F5"/>
    <w:rsid w:val="00676C77"/>
    <w:rsid w:val="00676D21"/>
    <w:rsid w:val="00677450"/>
    <w:rsid w:val="00680F63"/>
    <w:rsid w:val="00680FF6"/>
    <w:rsid w:val="00681129"/>
    <w:rsid w:val="0068164F"/>
    <w:rsid w:val="006816C8"/>
    <w:rsid w:val="0068191C"/>
    <w:rsid w:val="00682194"/>
    <w:rsid w:val="00682456"/>
    <w:rsid w:val="006827CD"/>
    <w:rsid w:val="00682A0A"/>
    <w:rsid w:val="00682C1F"/>
    <w:rsid w:val="00682F89"/>
    <w:rsid w:val="00683212"/>
    <w:rsid w:val="006835CF"/>
    <w:rsid w:val="00683928"/>
    <w:rsid w:val="00683CBF"/>
    <w:rsid w:val="00683F74"/>
    <w:rsid w:val="0068413F"/>
    <w:rsid w:val="00684AD3"/>
    <w:rsid w:val="00685200"/>
    <w:rsid w:val="0068539D"/>
    <w:rsid w:val="00685BCE"/>
    <w:rsid w:val="00685D88"/>
    <w:rsid w:val="00686344"/>
    <w:rsid w:val="006867EB"/>
    <w:rsid w:val="00686945"/>
    <w:rsid w:val="006871CC"/>
    <w:rsid w:val="00687677"/>
    <w:rsid w:val="00687B34"/>
    <w:rsid w:val="006902CC"/>
    <w:rsid w:val="006910EC"/>
    <w:rsid w:val="006912AA"/>
    <w:rsid w:val="006925AB"/>
    <w:rsid w:val="006934D6"/>
    <w:rsid w:val="00693A16"/>
    <w:rsid w:val="0069406F"/>
    <w:rsid w:val="0069426E"/>
    <w:rsid w:val="006942E6"/>
    <w:rsid w:val="006943EB"/>
    <w:rsid w:val="00694A30"/>
    <w:rsid w:val="00695057"/>
    <w:rsid w:val="006955CC"/>
    <w:rsid w:val="00695FD6"/>
    <w:rsid w:val="006966B2"/>
    <w:rsid w:val="00696858"/>
    <w:rsid w:val="00697D1D"/>
    <w:rsid w:val="006A0004"/>
    <w:rsid w:val="006A0AB6"/>
    <w:rsid w:val="006A0B8C"/>
    <w:rsid w:val="006A11CC"/>
    <w:rsid w:val="006A28F8"/>
    <w:rsid w:val="006A3A03"/>
    <w:rsid w:val="006A3ADE"/>
    <w:rsid w:val="006A3CAF"/>
    <w:rsid w:val="006A3DC2"/>
    <w:rsid w:val="006A4078"/>
    <w:rsid w:val="006A496E"/>
    <w:rsid w:val="006A4AD9"/>
    <w:rsid w:val="006A4EED"/>
    <w:rsid w:val="006A520B"/>
    <w:rsid w:val="006A5325"/>
    <w:rsid w:val="006A57F6"/>
    <w:rsid w:val="006A5CBC"/>
    <w:rsid w:val="006A5EED"/>
    <w:rsid w:val="006A5F61"/>
    <w:rsid w:val="006A625F"/>
    <w:rsid w:val="006A63EA"/>
    <w:rsid w:val="006A68D4"/>
    <w:rsid w:val="006A703A"/>
    <w:rsid w:val="006A7E1F"/>
    <w:rsid w:val="006B0235"/>
    <w:rsid w:val="006B0240"/>
    <w:rsid w:val="006B0631"/>
    <w:rsid w:val="006B0707"/>
    <w:rsid w:val="006B0D98"/>
    <w:rsid w:val="006B19F2"/>
    <w:rsid w:val="006B202A"/>
    <w:rsid w:val="006B2377"/>
    <w:rsid w:val="006B26AD"/>
    <w:rsid w:val="006B2DB8"/>
    <w:rsid w:val="006B30D7"/>
    <w:rsid w:val="006B385F"/>
    <w:rsid w:val="006B3B15"/>
    <w:rsid w:val="006B41D4"/>
    <w:rsid w:val="006B4CA2"/>
    <w:rsid w:val="006B4E47"/>
    <w:rsid w:val="006B4EC6"/>
    <w:rsid w:val="006B5051"/>
    <w:rsid w:val="006B50FD"/>
    <w:rsid w:val="006B5244"/>
    <w:rsid w:val="006B579B"/>
    <w:rsid w:val="006B5F1C"/>
    <w:rsid w:val="006B611A"/>
    <w:rsid w:val="006B6519"/>
    <w:rsid w:val="006B6930"/>
    <w:rsid w:val="006B6BCF"/>
    <w:rsid w:val="006B6FA5"/>
    <w:rsid w:val="006B7B3E"/>
    <w:rsid w:val="006C00FD"/>
    <w:rsid w:val="006C041A"/>
    <w:rsid w:val="006C0460"/>
    <w:rsid w:val="006C076A"/>
    <w:rsid w:val="006C087B"/>
    <w:rsid w:val="006C0D2C"/>
    <w:rsid w:val="006C141E"/>
    <w:rsid w:val="006C15E5"/>
    <w:rsid w:val="006C17FC"/>
    <w:rsid w:val="006C1C4C"/>
    <w:rsid w:val="006C2AE7"/>
    <w:rsid w:val="006C3ACC"/>
    <w:rsid w:val="006C47B0"/>
    <w:rsid w:val="006C4EE4"/>
    <w:rsid w:val="006C53C4"/>
    <w:rsid w:val="006C60DF"/>
    <w:rsid w:val="006C6608"/>
    <w:rsid w:val="006C6C56"/>
    <w:rsid w:val="006C7474"/>
    <w:rsid w:val="006C7A92"/>
    <w:rsid w:val="006C7C6A"/>
    <w:rsid w:val="006D0162"/>
    <w:rsid w:val="006D059C"/>
    <w:rsid w:val="006D0618"/>
    <w:rsid w:val="006D0BF5"/>
    <w:rsid w:val="006D1AE4"/>
    <w:rsid w:val="006D1D2E"/>
    <w:rsid w:val="006D2226"/>
    <w:rsid w:val="006D261B"/>
    <w:rsid w:val="006D2C7A"/>
    <w:rsid w:val="006D2E21"/>
    <w:rsid w:val="006D303B"/>
    <w:rsid w:val="006D3E0F"/>
    <w:rsid w:val="006D40A7"/>
    <w:rsid w:val="006D45ED"/>
    <w:rsid w:val="006D4AC1"/>
    <w:rsid w:val="006D4B99"/>
    <w:rsid w:val="006D505D"/>
    <w:rsid w:val="006D57D8"/>
    <w:rsid w:val="006D5AC7"/>
    <w:rsid w:val="006D5AEF"/>
    <w:rsid w:val="006D5BEB"/>
    <w:rsid w:val="006D6458"/>
    <w:rsid w:val="006D6D85"/>
    <w:rsid w:val="006D7158"/>
    <w:rsid w:val="006E0DA5"/>
    <w:rsid w:val="006E1650"/>
    <w:rsid w:val="006E1ABA"/>
    <w:rsid w:val="006E210E"/>
    <w:rsid w:val="006E246D"/>
    <w:rsid w:val="006E254E"/>
    <w:rsid w:val="006E26A8"/>
    <w:rsid w:val="006E333E"/>
    <w:rsid w:val="006E35D8"/>
    <w:rsid w:val="006E3B86"/>
    <w:rsid w:val="006E41C5"/>
    <w:rsid w:val="006E47D3"/>
    <w:rsid w:val="006E5817"/>
    <w:rsid w:val="006E5C59"/>
    <w:rsid w:val="006E5D56"/>
    <w:rsid w:val="006E676F"/>
    <w:rsid w:val="006E6A3C"/>
    <w:rsid w:val="006E7CFA"/>
    <w:rsid w:val="006F034F"/>
    <w:rsid w:val="006F0487"/>
    <w:rsid w:val="006F09FC"/>
    <w:rsid w:val="006F1383"/>
    <w:rsid w:val="006F3666"/>
    <w:rsid w:val="006F3888"/>
    <w:rsid w:val="006F3903"/>
    <w:rsid w:val="006F3A8C"/>
    <w:rsid w:val="006F3DF2"/>
    <w:rsid w:val="006F49E0"/>
    <w:rsid w:val="006F4E45"/>
    <w:rsid w:val="006F4E77"/>
    <w:rsid w:val="006F4F61"/>
    <w:rsid w:val="006F50A9"/>
    <w:rsid w:val="006F540B"/>
    <w:rsid w:val="006F54E1"/>
    <w:rsid w:val="006F6BB6"/>
    <w:rsid w:val="006F76E9"/>
    <w:rsid w:val="006F77E6"/>
    <w:rsid w:val="0070008D"/>
    <w:rsid w:val="007004D2"/>
    <w:rsid w:val="00700C9F"/>
    <w:rsid w:val="00700D5D"/>
    <w:rsid w:val="00700FFD"/>
    <w:rsid w:val="00701976"/>
    <w:rsid w:val="00701C13"/>
    <w:rsid w:val="00701D82"/>
    <w:rsid w:val="00701DC5"/>
    <w:rsid w:val="00702E60"/>
    <w:rsid w:val="007038AE"/>
    <w:rsid w:val="00703D33"/>
    <w:rsid w:val="00703EAB"/>
    <w:rsid w:val="007043EF"/>
    <w:rsid w:val="00704C55"/>
    <w:rsid w:val="00705603"/>
    <w:rsid w:val="00705FCD"/>
    <w:rsid w:val="00706CF3"/>
    <w:rsid w:val="007072DC"/>
    <w:rsid w:val="00707508"/>
    <w:rsid w:val="0070775D"/>
    <w:rsid w:val="007107C4"/>
    <w:rsid w:val="00711299"/>
    <w:rsid w:val="0071168F"/>
    <w:rsid w:val="00712AAC"/>
    <w:rsid w:val="00712B4A"/>
    <w:rsid w:val="00712C12"/>
    <w:rsid w:val="00712CF7"/>
    <w:rsid w:val="0071327C"/>
    <w:rsid w:val="007139EC"/>
    <w:rsid w:val="00713AD4"/>
    <w:rsid w:val="00713C0D"/>
    <w:rsid w:val="00713E8A"/>
    <w:rsid w:val="007142CE"/>
    <w:rsid w:val="0071470F"/>
    <w:rsid w:val="00714D1D"/>
    <w:rsid w:val="00714F5E"/>
    <w:rsid w:val="00715262"/>
    <w:rsid w:val="00715D3B"/>
    <w:rsid w:val="00715E33"/>
    <w:rsid w:val="0071624B"/>
    <w:rsid w:val="00716F79"/>
    <w:rsid w:val="007178AA"/>
    <w:rsid w:val="0072019A"/>
    <w:rsid w:val="00720631"/>
    <w:rsid w:val="007209DE"/>
    <w:rsid w:val="0072177A"/>
    <w:rsid w:val="00721813"/>
    <w:rsid w:val="00721C23"/>
    <w:rsid w:val="00722F4F"/>
    <w:rsid w:val="00723BA4"/>
    <w:rsid w:val="00723DAE"/>
    <w:rsid w:val="00723F67"/>
    <w:rsid w:val="007247C1"/>
    <w:rsid w:val="007249DB"/>
    <w:rsid w:val="007254AE"/>
    <w:rsid w:val="00725D55"/>
    <w:rsid w:val="00725E90"/>
    <w:rsid w:val="007268D5"/>
    <w:rsid w:val="00726A4C"/>
    <w:rsid w:val="00726EB3"/>
    <w:rsid w:val="00726F1B"/>
    <w:rsid w:val="007272C7"/>
    <w:rsid w:val="00727483"/>
    <w:rsid w:val="007277DE"/>
    <w:rsid w:val="007300E8"/>
    <w:rsid w:val="0073035A"/>
    <w:rsid w:val="007315CE"/>
    <w:rsid w:val="00731EE0"/>
    <w:rsid w:val="0073206A"/>
    <w:rsid w:val="007320F2"/>
    <w:rsid w:val="0073256C"/>
    <w:rsid w:val="00732CF7"/>
    <w:rsid w:val="00732D80"/>
    <w:rsid w:val="00732E81"/>
    <w:rsid w:val="00733104"/>
    <w:rsid w:val="0073360B"/>
    <w:rsid w:val="00733C94"/>
    <w:rsid w:val="00733CC4"/>
    <w:rsid w:val="007341DB"/>
    <w:rsid w:val="0073428C"/>
    <w:rsid w:val="007347D6"/>
    <w:rsid w:val="00734C77"/>
    <w:rsid w:val="00734CB7"/>
    <w:rsid w:val="00734F12"/>
    <w:rsid w:val="007353A7"/>
    <w:rsid w:val="0073540B"/>
    <w:rsid w:val="00735853"/>
    <w:rsid w:val="00735944"/>
    <w:rsid w:val="007405D9"/>
    <w:rsid w:val="0074068F"/>
    <w:rsid w:val="007408D3"/>
    <w:rsid w:val="00740CA7"/>
    <w:rsid w:val="00742C88"/>
    <w:rsid w:val="0074326F"/>
    <w:rsid w:val="0074341B"/>
    <w:rsid w:val="00743484"/>
    <w:rsid w:val="00744079"/>
    <w:rsid w:val="0074410D"/>
    <w:rsid w:val="007446FB"/>
    <w:rsid w:val="00744FC6"/>
    <w:rsid w:val="00745318"/>
    <w:rsid w:val="007454A3"/>
    <w:rsid w:val="0074569B"/>
    <w:rsid w:val="0074712C"/>
    <w:rsid w:val="00747401"/>
    <w:rsid w:val="00747A19"/>
    <w:rsid w:val="00747A60"/>
    <w:rsid w:val="00747AD8"/>
    <w:rsid w:val="00747E60"/>
    <w:rsid w:val="00747FDE"/>
    <w:rsid w:val="00750BD9"/>
    <w:rsid w:val="00751320"/>
    <w:rsid w:val="00751421"/>
    <w:rsid w:val="0075195C"/>
    <w:rsid w:val="0075259E"/>
    <w:rsid w:val="007526F0"/>
    <w:rsid w:val="00752B09"/>
    <w:rsid w:val="00752FD4"/>
    <w:rsid w:val="00753BFC"/>
    <w:rsid w:val="007549B1"/>
    <w:rsid w:val="0075540A"/>
    <w:rsid w:val="00755929"/>
    <w:rsid w:val="00755C82"/>
    <w:rsid w:val="00755F9A"/>
    <w:rsid w:val="00755FC5"/>
    <w:rsid w:val="00756100"/>
    <w:rsid w:val="00757001"/>
    <w:rsid w:val="00757D53"/>
    <w:rsid w:val="00757EE3"/>
    <w:rsid w:val="00757F89"/>
    <w:rsid w:val="00760AA6"/>
    <w:rsid w:val="007612AE"/>
    <w:rsid w:val="00761506"/>
    <w:rsid w:val="0076200F"/>
    <w:rsid w:val="0076214F"/>
    <w:rsid w:val="007624D5"/>
    <w:rsid w:val="007626F9"/>
    <w:rsid w:val="00762E5E"/>
    <w:rsid w:val="00763343"/>
    <w:rsid w:val="0076368D"/>
    <w:rsid w:val="007636C6"/>
    <w:rsid w:val="00764D71"/>
    <w:rsid w:val="007654DA"/>
    <w:rsid w:val="00765D28"/>
    <w:rsid w:val="00765DEB"/>
    <w:rsid w:val="0076627A"/>
    <w:rsid w:val="00766320"/>
    <w:rsid w:val="00766368"/>
    <w:rsid w:val="007664E2"/>
    <w:rsid w:val="00766BA5"/>
    <w:rsid w:val="00766DC8"/>
    <w:rsid w:val="007672FD"/>
    <w:rsid w:val="00767604"/>
    <w:rsid w:val="00767F80"/>
    <w:rsid w:val="00770169"/>
    <w:rsid w:val="007706AB"/>
    <w:rsid w:val="0077074A"/>
    <w:rsid w:val="00770BAC"/>
    <w:rsid w:val="0077120A"/>
    <w:rsid w:val="00771BCD"/>
    <w:rsid w:val="00771C3C"/>
    <w:rsid w:val="00771D75"/>
    <w:rsid w:val="00771FC8"/>
    <w:rsid w:val="0077204F"/>
    <w:rsid w:val="00773115"/>
    <w:rsid w:val="00773431"/>
    <w:rsid w:val="00774414"/>
    <w:rsid w:val="00774C66"/>
    <w:rsid w:val="00774DD9"/>
    <w:rsid w:val="00774E81"/>
    <w:rsid w:val="00775153"/>
    <w:rsid w:val="00775990"/>
    <w:rsid w:val="00775ACE"/>
    <w:rsid w:val="007763BA"/>
    <w:rsid w:val="0077672E"/>
    <w:rsid w:val="00776E16"/>
    <w:rsid w:val="007776CE"/>
    <w:rsid w:val="00780394"/>
    <w:rsid w:val="007807AA"/>
    <w:rsid w:val="00780B02"/>
    <w:rsid w:val="00780BDE"/>
    <w:rsid w:val="00781F33"/>
    <w:rsid w:val="00782130"/>
    <w:rsid w:val="00782FF7"/>
    <w:rsid w:val="00783CC1"/>
    <w:rsid w:val="00783D45"/>
    <w:rsid w:val="00784172"/>
    <w:rsid w:val="00784280"/>
    <w:rsid w:val="00784B02"/>
    <w:rsid w:val="00784D1E"/>
    <w:rsid w:val="007854BA"/>
    <w:rsid w:val="007856A5"/>
    <w:rsid w:val="007858E7"/>
    <w:rsid w:val="00785A0C"/>
    <w:rsid w:val="007861DE"/>
    <w:rsid w:val="007863E6"/>
    <w:rsid w:val="00786421"/>
    <w:rsid w:val="0078669B"/>
    <w:rsid w:val="00786845"/>
    <w:rsid w:val="00786B46"/>
    <w:rsid w:val="00786E14"/>
    <w:rsid w:val="00787084"/>
    <w:rsid w:val="0078744B"/>
    <w:rsid w:val="0078786D"/>
    <w:rsid w:val="00787DC7"/>
    <w:rsid w:val="0079021E"/>
    <w:rsid w:val="007909D8"/>
    <w:rsid w:val="0079121E"/>
    <w:rsid w:val="007915B8"/>
    <w:rsid w:val="00792A02"/>
    <w:rsid w:val="00792FE5"/>
    <w:rsid w:val="007938EF"/>
    <w:rsid w:val="00793A7A"/>
    <w:rsid w:val="00793B87"/>
    <w:rsid w:val="00793EF6"/>
    <w:rsid w:val="007941EE"/>
    <w:rsid w:val="00794634"/>
    <w:rsid w:val="0079491A"/>
    <w:rsid w:val="00794A94"/>
    <w:rsid w:val="00795221"/>
    <w:rsid w:val="0079546F"/>
    <w:rsid w:val="00795785"/>
    <w:rsid w:val="00795A57"/>
    <w:rsid w:val="00796115"/>
    <w:rsid w:val="00796233"/>
    <w:rsid w:val="0079638A"/>
    <w:rsid w:val="00797747"/>
    <w:rsid w:val="007979C9"/>
    <w:rsid w:val="007A01A7"/>
    <w:rsid w:val="007A0B19"/>
    <w:rsid w:val="007A11CD"/>
    <w:rsid w:val="007A11F9"/>
    <w:rsid w:val="007A185F"/>
    <w:rsid w:val="007A186D"/>
    <w:rsid w:val="007A1AB5"/>
    <w:rsid w:val="007A1ABA"/>
    <w:rsid w:val="007A1ABF"/>
    <w:rsid w:val="007A1B0A"/>
    <w:rsid w:val="007A1E06"/>
    <w:rsid w:val="007A249A"/>
    <w:rsid w:val="007A253A"/>
    <w:rsid w:val="007A2D59"/>
    <w:rsid w:val="007A2D91"/>
    <w:rsid w:val="007A2DE5"/>
    <w:rsid w:val="007A318A"/>
    <w:rsid w:val="007A3588"/>
    <w:rsid w:val="007A370C"/>
    <w:rsid w:val="007A39FC"/>
    <w:rsid w:val="007A5136"/>
    <w:rsid w:val="007A58FE"/>
    <w:rsid w:val="007A6170"/>
    <w:rsid w:val="007A667D"/>
    <w:rsid w:val="007A6D9F"/>
    <w:rsid w:val="007A7A35"/>
    <w:rsid w:val="007A7A6A"/>
    <w:rsid w:val="007A7F16"/>
    <w:rsid w:val="007A7FC1"/>
    <w:rsid w:val="007B08B1"/>
    <w:rsid w:val="007B0908"/>
    <w:rsid w:val="007B0C76"/>
    <w:rsid w:val="007B1A03"/>
    <w:rsid w:val="007B1B8C"/>
    <w:rsid w:val="007B1C1D"/>
    <w:rsid w:val="007B2351"/>
    <w:rsid w:val="007B257F"/>
    <w:rsid w:val="007B25DE"/>
    <w:rsid w:val="007B2962"/>
    <w:rsid w:val="007B4061"/>
    <w:rsid w:val="007B4356"/>
    <w:rsid w:val="007B43C5"/>
    <w:rsid w:val="007B43E1"/>
    <w:rsid w:val="007B47E6"/>
    <w:rsid w:val="007B4EB9"/>
    <w:rsid w:val="007B553F"/>
    <w:rsid w:val="007B5728"/>
    <w:rsid w:val="007B5908"/>
    <w:rsid w:val="007B65CB"/>
    <w:rsid w:val="007B7602"/>
    <w:rsid w:val="007C0E65"/>
    <w:rsid w:val="007C101D"/>
    <w:rsid w:val="007C1A57"/>
    <w:rsid w:val="007C2512"/>
    <w:rsid w:val="007C2CBC"/>
    <w:rsid w:val="007C2D01"/>
    <w:rsid w:val="007C3357"/>
    <w:rsid w:val="007C39F5"/>
    <w:rsid w:val="007C408B"/>
    <w:rsid w:val="007C5C1F"/>
    <w:rsid w:val="007C707C"/>
    <w:rsid w:val="007C73C3"/>
    <w:rsid w:val="007C77E7"/>
    <w:rsid w:val="007C7917"/>
    <w:rsid w:val="007D01CC"/>
    <w:rsid w:val="007D1574"/>
    <w:rsid w:val="007D18A3"/>
    <w:rsid w:val="007D1ED0"/>
    <w:rsid w:val="007D20B0"/>
    <w:rsid w:val="007D2167"/>
    <w:rsid w:val="007D238A"/>
    <w:rsid w:val="007D2FC3"/>
    <w:rsid w:val="007D3559"/>
    <w:rsid w:val="007D412F"/>
    <w:rsid w:val="007D41E4"/>
    <w:rsid w:val="007D43FB"/>
    <w:rsid w:val="007D46BB"/>
    <w:rsid w:val="007D4744"/>
    <w:rsid w:val="007D5789"/>
    <w:rsid w:val="007D5967"/>
    <w:rsid w:val="007D6414"/>
    <w:rsid w:val="007D65E6"/>
    <w:rsid w:val="007D74D2"/>
    <w:rsid w:val="007D76A1"/>
    <w:rsid w:val="007D7A65"/>
    <w:rsid w:val="007D7BDB"/>
    <w:rsid w:val="007D7C8E"/>
    <w:rsid w:val="007E0B66"/>
    <w:rsid w:val="007E1510"/>
    <w:rsid w:val="007E2449"/>
    <w:rsid w:val="007E2579"/>
    <w:rsid w:val="007E2919"/>
    <w:rsid w:val="007E4024"/>
    <w:rsid w:val="007E4351"/>
    <w:rsid w:val="007E459C"/>
    <w:rsid w:val="007E4F69"/>
    <w:rsid w:val="007E5257"/>
    <w:rsid w:val="007E52C6"/>
    <w:rsid w:val="007E5423"/>
    <w:rsid w:val="007E5535"/>
    <w:rsid w:val="007E5E56"/>
    <w:rsid w:val="007E6F29"/>
    <w:rsid w:val="007E74E9"/>
    <w:rsid w:val="007E784B"/>
    <w:rsid w:val="007E7D9C"/>
    <w:rsid w:val="007F067D"/>
    <w:rsid w:val="007F10CE"/>
    <w:rsid w:val="007F183F"/>
    <w:rsid w:val="007F2FBB"/>
    <w:rsid w:val="007F305C"/>
    <w:rsid w:val="007F3338"/>
    <w:rsid w:val="007F3913"/>
    <w:rsid w:val="007F3CFE"/>
    <w:rsid w:val="007F42A5"/>
    <w:rsid w:val="007F522B"/>
    <w:rsid w:val="007F5696"/>
    <w:rsid w:val="007F5AE9"/>
    <w:rsid w:val="007F610D"/>
    <w:rsid w:val="007F6AFB"/>
    <w:rsid w:val="007F6E42"/>
    <w:rsid w:val="007F6E6E"/>
    <w:rsid w:val="007F710B"/>
    <w:rsid w:val="007F7204"/>
    <w:rsid w:val="007F78ED"/>
    <w:rsid w:val="007F7A65"/>
    <w:rsid w:val="008000CE"/>
    <w:rsid w:val="008001AE"/>
    <w:rsid w:val="00800B33"/>
    <w:rsid w:val="00800DAB"/>
    <w:rsid w:val="00800E81"/>
    <w:rsid w:val="0080104E"/>
    <w:rsid w:val="008020D8"/>
    <w:rsid w:val="00802716"/>
    <w:rsid w:val="00802CC5"/>
    <w:rsid w:val="008031F3"/>
    <w:rsid w:val="00803A57"/>
    <w:rsid w:val="00803C11"/>
    <w:rsid w:val="00804EAB"/>
    <w:rsid w:val="00804EF7"/>
    <w:rsid w:val="00805C8F"/>
    <w:rsid w:val="00805F04"/>
    <w:rsid w:val="00806290"/>
    <w:rsid w:val="0080645E"/>
    <w:rsid w:val="00806881"/>
    <w:rsid w:val="00806AB7"/>
    <w:rsid w:val="00806DAA"/>
    <w:rsid w:val="00807509"/>
    <w:rsid w:val="0080766A"/>
    <w:rsid w:val="00807B44"/>
    <w:rsid w:val="00810073"/>
    <w:rsid w:val="0081013A"/>
    <w:rsid w:val="00810785"/>
    <w:rsid w:val="00810A36"/>
    <w:rsid w:val="00810F49"/>
    <w:rsid w:val="0081106D"/>
    <w:rsid w:val="0081130F"/>
    <w:rsid w:val="00812524"/>
    <w:rsid w:val="008126CF"/>
    <w:rsid w:val="00812AAA"/>
    <w:rsid w:val="00813D4E"/>
    <w:rsid w:val="00814AE4"/>
    <w:rsid w:val="00814E78"/>
    <w:rsid w:val="008155D8"/>
    <w:rsid w:val="00815C50"/>
    <w:rsid w:val="0081616B"/>
    <w:rsid w:val="00816696"/>
    <w:rsid w:val="0081697B"/>
    <w:rsid w:val="0081748F"/>
    <w:rsid w:val="00817CC5"/>
    <w:rsid w:val="00817D89"/>
    <w:rsid w:val="00820067"/>
    <w:rsid w:val="0082036A"/>
    <w:rsid w:val="008209AE"/>
    <w:rsid w:val="00821146"/>
    <w:rsid w:val="00821479"/>
    <w:rsid w:val="008216A0"/>
    <w:rsid w:val="00821C16"/>
    <w:rsid w:val="00821D42"/>
    <w:rsid w:val="008223B3"/>
    <w:rsid w:val="0082334F"/>
    <w:rsid w:val="00824296"/>
    <w:rsid w:val="0082435B"/>
    <w:rsid w:val="008249B6"/>
    <w:rsid w:val="0082569C"/>
    <w:rsid w:val="00825731"/>
    <w:rsid w:val="008259E4"/>
    <w:rsid w:val="00825F08"/>
    <w:rsid w:val="00826805"/>
    <w:rsid w:val="00826D26"/>
    <w:rsid w:val="0082748D"/>
    <w:rsid w:val="00827722"/>
    <w:rsid w:val="00827D51"/>
    <w:rsid w:val="00827E8B"/>
    <w:rsid w:val="008305F9"/>
    <w:rsid w:val="0083101C"/>
    <w:rsid w:val="00831C63"/>
    <w:rsid w:val="00832B10"/>
    <w:rsid w:val="00833601"/>
    <w:rsid w:val="00833E6F"/>
    <w:rsid w:val="008342AD"/>
    <w:rsid w:val="00834497"/>
    <w:rsid w:val="00834520"/>
    <w:rsid w:val="00834549"/>
    <w:rsid w:val="008346B5"/>
    <w:rsid w:val="008346F6"/>
    <w:rsid w:val="00834CC9"/>
    <w:rsid w:val="0083552E"/>
    <w:rsid w:val="00835885"/>
    <w:rsid w:val="00835DCC"/>
    <w:rsid w:val="008360A8"/>
    <w:rsid w:val="0083630C"/>
    <w:rsid w:val="00836A18"/>
    <w:rsid w:val="008370DB"/>
    <w:rsid w:val="00837522"/>
    <w:rsid w:val="0084008B"/>
    <w:rsid w:val="0084068B"/>
    <w:rsid w:val="0084085A"/>
    <w:rsid w:val="008408B0"/>
    <w:rsid w:val="0084095F"/>
    <w:rsid w:val="00840CC1"/>
    <w:rsid w:val="00840D43"/>
    <w:rsid w:val="00840E30"/>
    <w:rsid w:val="00840EF8"/>
    <w:rsid w:val="008410E7"/>
    <w:rsid w:val="008411DA"/>
    <w:rsid w:val="00841B78"/>
    <w:rsid w:val="00842333"/>
    <w:rsid w:val="008427FC"/>
    <w:rsid w:val="00842849"/>
    <w:rsid w:val="00842873"/>
    <w:rsid w:val="00844139"/>
    <w:rsid w:val="00844BC2"/>
    <w:rsid w:val="008451E4"/>
    <w:rsid w:val="00845D50"/>
    <w:rsid w:val="008460C6"/>
    <w:rsid w:val="0084681B"/>
    <w:rsid w:val="00846F61"/>
    <w:rsid w:val="00847E2C"/>
    <w:rsid w:val="0085004C"/>
    <w:rsid w:val="00850071"/>
    <w:rsid w:val="008500BA"/>
    <w:rsid w:val="00850846"/>
    <w:rsid w:val="00850972"/>
    <w:rsid w:val="00851547"/>
    <w:rsid w:val="00851819"/>
    <w:rsid w:val="00851A1D"/>
    <w:rsid w:val="00851E8B"/>
    <w:rsid w:val="0085247E"/>
    <w:rsid w:val="00852B7A"/>
    <w:rsid w:val="0085325E"/>
    <w:rsid w:val="00853732"/>
    <w:rsid w:val="008539CE"/>
    <w:rsid w:val="0085413E"/>
    <w:rsid w:val="008542A2"/>
    <w:rsid w:val="00854525"/>
    <w:rsid w:val="008546B8"/>
    <w:rsid w:val="00854E90"/>
    <w:rsid w:val="00855CE8"/>
    <w:rsid w:val="008564A3"/>
    <w:rsid w:val="00857284"/>
    <w:rsid w:val="008573F4"/>
    <w:rsid w:val="0085742F"/>
    <w:rsid w:val="00857C0F"/>
    <w:rsid w:val="00857EBE"/>
    <w:rsid w:val="00857FB7"/>
    <w:rsid w:val="00860469"/>
    <w:rsid w:val="008606D1"/>
    <w:rsid w:val="00860829"/>
    <w:rsid w:val="00860CD7"/>
    <w:rsid w:val="00860E6D"/>
    <w:rsid w:val="00861152"/>
    <w:rsid w:val="00861A51"/>
    <w:rsid w:val="00861F96"/>
    <w:rsid w:val="00862092"/>
    <w:rsid w:val="0086239E"/>
    <w:rsid w:val="00862578"/>
    <w:rsid w:val="00862624"/>
    <w:rsid w:val="0086263A"/>
    <w:rsid w:val="0086280D"/>
    <w:rsid w:val="0086315D"/>
    <w:rsid w:val="00863209"/>
    <w:rsid w:val="00863404"/>
    <w:rsid w:val="0086341A"/>
    <w:rsid w:val="0086382A"/>
    <w:rsid w:val="0086385B"/>
    <w:rsid w:val="00863BE3"/>
    <w:rsid w:val="00863D7D"/>
    <w:rsid w:val="00864484"/>
    <w:rsid w:val="00864673"/>
    <w:rsid w:val="008646E6"/>
    <w:rsid w:val="008647CF"/>
    <w:rsid w:val="0086506D"/>
    <w:rsid w:val="008656CD"/>
    <w:rsid w:val="0086584E"/>
    <w:rsid w:val="00865F06"/>
    <w:rsid w:val="00866E7D"/>
    <w:rsid w:val="008670B7"/>
    <w:rsid w:val="00870064"/>
    <w:rsid w:val="008701B1"/>
    <w:rsid w:val="0087082F"/>
    <w:rsid w:val="008708B5"/>
    <w:rsid w:val="00870ABD"/>
    <w:rsid w:val="00870DC8"/>
    <w:rsid w:val="00871415"/>
    <w:rsid w:val="008722D1"/>
    <w:rsid w:val="008729F9"/>
    <w:rsid w:val="008744C4"/>
    <w:rsid w:val="00874BC6"/>
    <w:rsid w:val="008750F0"/>
    <w:rsid w:val="008756E7"/>
    <w:rsid w:val="008763F3"/>
    <w:rsid w:val="00876768"/>
    <w:rsid w:val="00876905"/>
    <w:rsid w:val="00876A9C"/>
    <w:rsid w:val="00876B2A"/>
    <w:rsid w:val="00877695"/>
    <w:rsid w:val="00877F6E"/>
    <w:rsid w:val="00880086"/>
    <w:rsid w:val="008800BF"/>
    <w:rsid w:val="008802EB"/>
    <w:rsid w:val="008804FE"/>
    <w:rsid w:val="008806C8"/>
    <w:rsid w:val="00880EFD"/>
    <w:rsid w:val="00880FBF"/>
    <w:rsid w:val="008819ED"/>
    <w:rsid w:val="00881D07"/>
    <w:rsid w:val="00881F25"/>
    <w:rsid w:val="00882346"/>
    <w:rsid w:val="00882778"/>
    <w:rsid w:val="00882786"/>
    <w:rsid w:val="00882B90"/>
    <w:rsid w:val="00882F99"/>
    <w:rsid w:val="008830C0"/>
    <w:rsid w:val="008830D4"/>
    <w:rsid w:val="0088322D"/>
    <w:rsid w:val="00883935"/>
    <w:rsid w:val="00883B45"/>
    <w:rsid w:val="00885B12"/>
    <w:rsid w:val="008869EC"/>
    <w:rsid w:val="00887042"/>
    <w:rsid w:val="00887D95"/>
    <w:rsid w:val="00890720"/>
    <w:rsid w:val="00890BEC"/>
    <w:rsid w:val="008915C7"/>
    <w:rsid w:val="00891880"/>
    <w:rsid w:val="00891964"/>
    <w:rsid w:val="00891E1F"/>
    <w:rsid w:val="008921AB"/>
    <w:rsid w:val="008927B6"/>
    <w:rsid w:val="008927E1"/>
    <w:rsid w:val="00892C51"/>
    <w:rsid w:val="008936DD"/>
    <w:rsid w:val="008945AD"/>
    <w:rsid w:val="00895011"/>
    <w:rsid w:val="00895785"/>
    <w:rsid w:val="00895A66"/>
    <w:rsid w:val="00895EBC"/>
    <w:rsid w:val="008960A6"/>
    <w:rsid w:val="008965DF"/>
    <w:rsid w:val="008966B3"/>
    <w:rsid w:val="00896B66"/>
    <w:rsid w:val="00896B8B"/>
    <w:rsid w:val="00896EBC"/>
    <w:rsid w:val="008975AE"/>
    <w:rsid w:val="00897BD0"/>
    <w:rsid w:val="00897DD9"/>
    <w:rsid w:val="008A0A6A"/>
    <w:rsid w:val="008A0C96"/>
    <w:rsid w:val="008A0D5D"/>
    <w:rsid w:val="008A1E22"/>
    <w:rsid w:val="008A1EE2"/>
    <w:rsid w:val="008A24C5"/>
    <w:rsid w:val="008A317E"/>
    <w:rsid w:val="008A3A5B"/>
    <w:rsid w:val="008A3FE6"/>
    <w:rsid w:val="008A430D"/>
    <w:rsid w:val="008A4460"/>
    <w:rsid w:val="008A4EA0"/>
    <w:rsid w:val="008A5279"/>
    <w:rsid w:val="008A532D"/>
    <w:rsid w:val="008A53C3"/>
    <w:rsid w:val="008A5DF0"/>
    <w:rsid w:val="008A64A9"/>
    <w:rsid w:val="008A6798"/>
    <w:rsid w:val="008A68D1"/>
    <w:rsid w:val="008A6F5B"/>
    <w:rsid w:val="008A70C7"/>
    <w:rsid w:val="008A7420"/>
    <w:rsid w:val="008A777A"/>
    <w:rsid w:val="008A7FB6"/>
    <w:rsid w:val="008B025E"/>
    <w:rsid w:val="008B118E"/>
    <w:rsid w:val="008B11AD"/>
    <w:rsid w:val="008B1308"/>
    <w:rsid w:val="008B1A32"/>
    <w:rsid w:val="008B20A0"/>
    <w:rsid w:val="008B2700"/>
    <w:rsid w:val="008B28B0"/>
    <w:rsid w:val="008B30A5"/>
    <w:rsid w:val="008B3420"/>
    <w:rsid w:val="008B34F4"/>
    <w:rsid w:val="008B40D9"/>
    <w:rsid w:val="008B4170"/>
    <w:rsid w:val="008B44DD"/>
    <w:rsid w:val="008B46E8"/>
    <w:rsid w:val="008B4897"/>
    <w:rsid w:val="008B493E"/>
    <w:rsid w:val="008B4D81"/>
    <w:rsid w:val="008B5238"/>
    <w:rsid w:val="008B5815"/>
    <w:rsid w:val="008B6275"/>
    <w:rsid w:val="008B6B51"/>
    <w:rsid w:val="008B7451"/>
    <w:rsid w:val="008B779F"/>
    <w:rsid w:val="008B789D"/>
    <w:rsid w:val="008C0103"/>
    <w:rsid w:val="008C0496"/>
    <w:rsid w:val="008C081D"/>
    <w:rsid w:val="008C1211"/>
    <w:rsid w:val="008C126C"/>
    <w:rsid w:val="008C14FF"/>
    <w:rsid w:val="008C1780"/>
    <w:rsid w:val="008C197C"/>
    <w:rsid w:val="008C1E1F"/>
    <w:rsid w:val="008C2343"/>
    <w:rsid w:val="008C2700"/>
    <w:rsid w:val="008C2F47"/>
    <w:rsid w:val="008C30B5"/>
    <w:rsid w:val="008C324D"/>
    <w:rsid w:val="008C445B"/>
    <w:rsid w:val="008C45CF"/>
    <w:rsid w:val="008C476A"/>
    <w:rsid w:val="008C488D"/>
    <w:rsid w:val="008C4C33"/>
    <w:rsid w:val="008C506E"/>
    <w:rsid w:val="008C52DB"/>
    <w:rsid w:val="008C5BA1"/>
    <w:rsid w:val="008C5BF4"/>
    <w:rsid w:val="008C5E25"/>
    <w:rsid w:val="008C60FD"/>
    <w:rsid w:val="008C6C48"/>
    <w:rsid w:val="008C6CF5"/>
    <w:rsid w:val="008C7113"/>
    <w:rsid w:val="008C76FE"/>
    <w:rsid w:val="008C7712"/>
    <w:rsid w:val="008C772E"/>
    <w:rsid w:val="008D005C"/>
    <w:rsid w:val="008D0134"/>
    <w:rsid w:val="008D02F8"/>
    <w:rsid w:val="008D0496"/>
    <w:rsid w:val="008D06DD"/>
    <w:rsid w:val="008D0CB3"/>
    <w:rsid w:val="008D1555"/>
    <w:rsid w:val="008D1837"/>
    <w:rsid w:val="008D2102"/>
    <w:rsid w:val="008D24A8"/>
    <w:rsid w:val="008D2A92"/>
    <w:rsid w:val="008D2C2E"/>
    <w:rsid w:val="008D35DE"/>
    <w:rsid w:val="008D3893"/>
    <w:rsid w:val="008D401A"/>
    <w:rsid w:val="008D5036"/>
    <w:rsid w:val="008D54C1"/>
    <w:rsid w:val="008D5995"/>
    <w:rsid w:val="008D6B84"/>
    <w:rsid w:val="008D6EFE"/>
    <w:rsid w:val="008D7CFC"/>
    <w:rsid w:val="008D7D51"/>
    <w:rsid w:val="008E016E"/>
    <w:rsid w:val="008E057D"/>
    <w:rsid w:val="008E0EE7"/>
    <w:rsid w:val="008E102E"/>
    <w:rsid w:val="008E1360"/>
    <w:rsid w:val="008E161F"/>
    <w:rsid w:val="008E17B6"/>
    <w:rsid w:val="008E1CBB"/>
    <w:rsid w:val="008E2106"/>
    <w:rsid w:val="008E2742"/>
    <w:rsid w:val="008E3644"/>
    <w:rsid w:val="008E374D"/>
    <w:rsid w:val="008E4837"/>
    <w:rsid w:val="008E4993"/>
    <w:rsid w:val="008E5E05"/>
    <w:rsid w:val="008E662B"/>
    <w:rsid w:val="008E67A8"/>
    <w:rsid w:val="008E68F4"/>
    <w:rsid w:val="008E7550"/>
    <w:rsid w:val="008E766A"/>
    <w:rsid w:val="008E766D"/>
    <w:rsid w:val="008E7DB2"/>
    <w:rsid w:val="008F0263"/>
    <w:rsid w:val="008F1D57"/>
    <w:rsid w:val="008F1DDA"/>
    <w:rsid w:val="008F2035"/>
    <w:rsid w:val="008F234E"/>
    <w:rsid w:val="008F3284"/>
    <w:rsid w:val="008F32A1"/>
    <w:rsid w:val="008F3FDC"/>
    <w:rsid w:val="008F48AF"/>
    <w:rsid w:val="008F4E39"/>
    <w:rsid w:val="008F4E90"/>
    <w:rsid w:val="008F5A46"/>
    <w:rsid w:val="008F6D5F"/>
    <w:rsid w:val="0090060C"/>
    <w:rsid w:val="00900FD6"/>
    <w:rsid w:val="009016C9"/>
    <w:rsid w:val="0090183B"/>
    <w:rsid w:val="009019B7"/>
    <w:rsid w:val="00901D1C"/>
    <w:rsid w:val="00901D44"/>
    <w:rsid w:val="009023BD"/>
    <w:rsid w:val="009029D7"/>
    <w:rsid w:val="00902A0D"/>
    <w:rsid w:val="00903567"/>
    <w:rsid w:val="00903763"/>
    <w:rsid w:val="009042CC"/>
    <w:rsid w:val="0090561E"/>
    <w:rsid w:val="009056A9"/>
    <w:rsid w:val="009056EF"/>
    <w:rsid w:val="0090587E"/>
    <w:rsid w:val="00905C4B"/>
    <w:rsid w:val="00905F49"/>
    <w:rsid w:val="00906DE1"/>
    <w:rsid w:val="0090731B"/>
    <w:rsid w:val="009074D9"/>
    <w:rsid w:val="009079EC"/>
    <w:rsid w:val="00907B09"/>
    <w:rsid w:val="00907C97"/>
    <w:rsid w:val="00910009"/>
    <w:rsid w:val="00910290"/>
    <w:rsid w:val="00910328"/>
    <w:rsid w:val="0091046E"/>
    <w:rsid w:val="0091097F"/>
    <w:rsid w:val="00910A17"/>
    <w:rsid w:val="00910BE3"/>
    <w:rsid w:val="0091119B"/>
    <w:rsid w:val="00911408"/>
    <w:rsid w:val="00911485"/>
    <w:rsid w:val="009115E8"/>
    <w:rsid w:val="009117BD"/>
    <w:rsid w:val="00911DC6"/>
    <w:rsid w:val="00912AB7"/>
    <w:rsid w:val="009136D5"/>
    <w:rsid w:val="009137B1"/>
    <w:rsid w:val="009138B5"/>
    <w:rsid w:val="00913E60"/>
    <w:rsid w:val="0091464A"/>
    <w:rsid w:val="009147A3"/>
    <w:rsid w:val="0091487C"/>
    <w:rsid w:val="00914CF2"/>
    <w:rsid w:val="00915CF9"/>
    <w:rsid w:val="00915E73"/>
    <w:rsid w:val="00915F59"/>
    <w:rsid w:val="00916EA2"/>
    <w:rsid w:val="00917366"/>
    <w:rsid w:val="009175ED"/>
    <w:rsid w:val="00920C1E"/>
    <w:rsid w:val="0092161A"/>
    <w:rsid w:val="00921EAC"/>
    <w:rsid w:val="00922062"/>
    <w:rsid w:val="009220C8"/>
    <w:rsid w:val="009221CA"/>
    <w:rsid w:val="009221D9"/>
    <w:rsid w:val="00922679"/>
    <w:rsid w:val="00923191"/>
    <w:rsid w:val="00923903"/>
    <w:rsid w:val="00923AFD"/>
    <w:rsid w:val="00923BE5"/>
    <w:rsid w:val="0092464D"/>
    <w:rsid w:val="00924CF4"/>
    <w:rsid w:val="00924D7F"/>
    <w:rsid w:val="0092522B"/>
    <w:rsid w:val="00925F26"/>
    <w:rsid w:val="00926ED2"/>
    <w:rsid w:val="00926FFA"/>
    <w:rsid w:val="00927064"/>
    <w:rsid w:val="009270F1"/>
    <w:rsid w:val="009272E2"/>
    <w:rsid w:val="009276DF"/>
    <w:rsid w:val="00931666"/>
    <w:rsid w:val="00931954"/>
    <w:rsid w:val="00932412"/>
    <w:rsid w:val="00932638"/>
    <w:rsid w:val="00932681"/>
    <w:rsid w:val="00932776"/>
    <w:rsid w:val="0093315F"/>
    <w:rsid w:val="00933335"/>
    <w:rsid w:val="00933639"/>
    <w:rsid w:val="00933C82"/>
    <w:rsid w:val="009346A7"/>
    <w:rsid w:val="00935609"/>
    <w:rsid w:val="00937262"/>
    <w:rsid w:val="009400EB"/>
    <w:rsid w:val="009417A0"/>
    <w:rsid w:val="009417A7"/>
    <w:rsid w:val="0094256D"/>
    <w:rsid w:val="009428F9"/>
    <w:rsid w:val="00942B10"/>
    <w:rsid w:val="00943608"/>
    <w:rsid w:val="0094362B"/>
    <w:rsid w:val="0094434C"/>
    <w:rsid w:val="009444AE"/>
    <w:rsid w:val="009457C8"/>
    <w:rsid w:val="009458E8"/>
    <w:rsid w:val="00945E66"/>
    <w:rsid w:val="009464FA"/>
    <w:rsid w:val="009470C3"/>
    <w:rsid w:val="009479FB"/>
    <w:rsid w:val="00947FDF"/>
    <w:rsid w:val="009504B6"/>
    <w:rsid w:val="0095070C"/>
    <w:rsid w:val="00950776"/>
    <w:rsid w:val="0095092A"/>
    <w:rsid w:val="00950A25"/>
    <w:rsid w:val="00950A86"/>
    <w:rsid w:val="00950D85"/>
    <w:rsid w:val="00951FEF"/>
    <w:rsid w:val="009528EA"/>
    <w:rsid w:val="00952B18"/>
    <w:rsid w:val="0095301E"/>
    <w:rsid w:val="0095358D"/>
    <w:rsid w:val="009536B6"/>
    <w:rsid w:val="00953967"/>
    <w:rsid w:val="0095434B"/>
    <w:rsid w:val="00954604"/>
    <w:rsid w:val="00954DFB"/>
    <w:rsid w:val="009553A5"/>
    <w:rsid w:val="009559DC"/>
    <w:rsid w:val="00955AF0"/>
    <w:rsid w:val="00955C98"/>
    <w:rsid w:val="00955DA7"/>
    <w:rsid w:val="00955F5F"/>
    <w:rsid w:val="009560B5"/>
    <w:rsid w:val="00956407"/>
    <w:rsid w:val="00956650"/>
    <w:rsid w:val="00956A5E"/>
    <w:rsid w:val="00956B1B"/>
    <w:rsid w:val="0095755A"/>
    <w:rsid w:val="00957C77"/>
    <w:rsid w:val="00960043"/>
    <w:rsid w:val="00960153"/>
    <w:rsid w:val="009601DE"/>
    <w:rsid w:val="0096036C"/>
    <w:rsid w:val="009607B8"/>
    <w:rsid w:val="00961303"/>
    <w:rsid w:val="00961629"/>
    <w:rsid w:val="00961E8F"/>
    <w:rsid w:val="009621D8"/>
    <w:rsid w:val="009624C5"/>
    <w:rsid w:val="00962C86"/>
    <w:rsid w:val="00962DA2"/>
    <w:rsid w:val="00962E84"/>
    <w:rsid w:val="00962ED0"/>
    <w:rsid w:val="0096346B"/>
    <w:rsid w:val="00963651"/>
    <w:rsid w:val="0096413B"/>
    <w:rsid w:val="009642A1"/>
    <w:rsid w:val="00964A9A"/>
    <w:rsid w:val="00964B9E"/>
    <w:rsid w:val="00965FBD"/>
    <w:rsid w:val="00966569"/>
    <w:rsid w:val="0096664E"/>
    <w:rsid w:val="0096673B"/>
    <w:rsid w:val="009667C0"/>
    <w:rsid w:val="009667E1"/>
    <w:rsid w:val="00966B60"/>
    <w:rsid w:val="00967B66"/>
    <w:rsid w:val="00967D76"/>
    <w:rsid w:val="00970457"/>
    <w:rsid w:val="00971EC0"/>
    <w:rsid w:val="00972235"/>
    <w:rsid w:val="00972664"/>
    <w:rsid w:val="00972BA6"/>
    <w:rsid w:val="009732F6"/>
    <w:rsid w:val="009736A2"/>
    <w:rsid w:val="009742E7"/>
    <w:rsid w:val="00974779"/>
    <w:rsid w:val="00974C9C"/>
    <w:rsid w:val="009751FD"/>
    <w:rsid w:val="00975507"/>
    <w:rsid w:val="00975BE4"/>
    <w:rsid w:val="00976213"/>
    <w:rsid w:val="00976729"/>
    <w:rsid w:val="00976BD5"/>
    <w:rsid w:val="00976C0D"/>
    <w:rsid w:val="00980383"/>
    <w:rsid w:val="009812E4"/>
    <w:rsid w:val="00981E72"/>
    <w:rsid w:val="00981ECD"/>
    <w:rsid w:val="00981ED0"/>
    <w:rsid w:val="0098278B"/>
    <w:rsid w:val="00982AB5"/>
    <w:rsid w:val="00982CAC"/>
    <w:rsid w:val="00983276"/>
    <w:rsid w:val="009836B9"/>
    <w:rsid w:val="00983EA2"/>
    <w:rsid w:val="00984533"/>
    <w:rsid w:val="00984822"/>
    <w:rsid w:val="00984E9D"/>
    <w:rsid w:val="0098526B"/>
    <w:rsid w:val="00987F5E"/>
    <w:rsid w:val="0099062A"/>
    <w:rsid w:val="009908E2"/>
    <w:rsid w:val="00990AD7"/>
    <w:rsid w:val="009911EA"/>
    <w:rsid w:val="009920EA"/>
    <w:rsid w:val="00992221"/>
    <w:rsid w:val="009923BA"/>
    <w:rsid w:val="009928E9"/>
    <w:rsid w:val="00992E09"/>
    <w:rsid w:val="00992F9B"/>
    <w:rsid w:val="00993A3A"/>
    <w:rsid w:val="00993C25"/>
    <w:rsid w:val="00993DB5"/>
    <w:rsid w:val="00994443"/>
    <w:rsid w:val="00994F09"/>
    <w:rsid w:val="0099722B"/>
    <w:rsid w:val="009974F2"/>
    <w:rsid w:val="00997759"/>
    <w:rsid w:val="00997AB1"/>
    <w:rsid w:val="00997B0F"/>
    <w:rsid w:val="009A13D7"/>
    <w:rsid w:val="009A2247"/>
    <w:rsid w:val="009A22C5"/>
    <w:rsid w:val="009A22F3"/>
    <w:rsid w:val="009A2C40"/>
    <w:rsid w:val="009A2F96"/>
    <w:rsid w:val="009A3377"/>
    <w:rsid w:val="009A396D"/>
    <w:rsid w:val="009A3A51"/>
    <w:rsid w:val="009A3B34"/>
    <w:rsid w:val="009A4667"/>
    <w:rsid w:val="009A571A"/>
    <w:rsid w:val="009A60C6"/>
    <w:rsid w:val="009A69E9"/>
    <w:rsid w:val="009A76A8"/>
    <w:rsid w:val="009A76F8"/>
    <w:rsid w:val="009A7A76"/>
    <w:rsid w:val="009A7FEB"/>
    <w:rsid w:val="009B0390"/>
    <w:rsid w:val="009B0BD6"/>
    <w:rsid w:val="009B18A6"/>
    <w:rsid w:val="009B1A08"/>
    <w:rsid w:val="009B26FC"/>
    <w:rsid w:val="009B30BC"/>
    <w:rsid w:val="009B31B3"/>
    <w:rsid w:val="009B3292"/>
    <w:rsid w:val="009B3351"/>
    <w:rsid w:val="009B33A6"/>
    <w:rsid w:val="009B4AEE"/>
    <w:rsid w:val="009B4D2C"/>
    <w:rsid w:val="009B4F36"/>
    <w:rsid w:val="009B53A2"/>
    <w:rsid w:val="009B5A73"/>
    <w:rsid w:val="009B5B4F"/>
    <w:rsid w:val="009B615B"/>
    <w:rsid w:val="009B64F3"/>
    <w:rsid w:val="009B6B9B"/>
    <w:rsid w:val="009C02B1"/>
    <w:rsid w:val="009C06CE"/>
    <w:rsid w:val="009C0C1B"/>
    <w:rsid w:val="009C10C0"/>
    <w:rsid w:val="009C140C"/>
    <w:rsid w:val="009C1B1C"/>
    <w:rsid w:val="009C2191"/>
    <w:rsid w:val="009C2B39"/>
    <w:rsid w:val="009C2FE8"/>
    <w:rsid w:val="009C30A6"/>
    <w:rsid w:val="009C33EB"/>
    <w:rsid w:val="009C34BA"/>
    <w:rsid w:val="009C3C2D"/>
    <w:rsid w:val="009C4392"/>
    <w:rsid w:val="009C4663"/>
    <w:rsid w:val="009C4B68"/>
    <w:rsid w:val="009C5876"/>
    <w:rsid w:val="009C5EAC"/>
    <w:rsid w:val="009C63DC"/>
    <w:rsid w:val="009C725E"/>
    <w:rsid w:val="009C7BAE"/>
    <w:rsid w:val="009D019A"/>
    <w:rsid w:val="009D0660"/>
    <w:rsid w:val="009D06A5"/>
    <w:rsid w:val="009D1010"/>
    <w:rsid w:val="009D1394"/>
    <w:rsid w:val="009D181E"/>
    <w:rsid w:val="009D1895"/>
    <w:rsid w:val="009D1C98"/>
    <w:rsid w:val="009D1FAF"/>
    <w:rsid w:val="009D285C"/>
    <w:rsid w:val="009D2F9D"/>
    <w:rsid w:val="009D32BC"/>
    <w:rsid w:val="009D3349"/>
    <w:rsid w:val="009D36FC"/>
    <w:rsid w:val="009D3AFC"/>
    <w:rsid w:val="009D3C18"/>
    <w:rsid w:val="009D57FC"/>
    <w:rsid w:val="009D59AB"/>
    <w:rsid w:val="009D5EC7"/>
    <w:rsid w:val="009D6772"/>
    <w:rsid w:val="009D6C9C"/>
    <w:rsid w:val="009D78BB"/>
    <w:rsid w:val="009D7CE5"/>
    <w:rsid w:val="009D7F2C"/>
    <w:rsid w:val="009E0251"/>
    <w:rsid w:val="009E1246"/>
    <w:rsid w:val="009E1A8E"/>
    <w:rsid w:val="009E1E68"/>
    <w:rsid w:val="009E29D5"/>
    <w:rsid w:val="009E2BBC"/>
    <w:rsid w:val="009E2D7A"/>
    <w:rsid w:val="009E3CF2"/>
    <w:rsid w:val="009E3D51"/>
    <w:rsid w:val="009E4461"/>
    <w:rsid w:val="009E4582"/>
    <w:rsid w:val="009E4CE7"/>
    <w:rsid w:val="009E6183"/>
    <w:rsid w:val="009E6A1D"/>
    <w:rsid w:val="009E70BB"/>
    <w:rsid w:val="009E7AA4"/>
    <w:rsid w:val="009E7E72"/>
    <w:rsid w:val="009F0007"/>
    <w:rsid w:val="009F03DE"/>
    <w:rsid w:val="009F09DA"/>
    <w:rsid w:val="009F164B"/>
    <w:rsid w:val="009F1B8D"/>
    <w:rsid w:val="009F23E3"/>
    <w:rsid w:val="009F2BEF"/>
    <w:rsid w:val="009F3359"/>
    <w:rsid w:val="009F37B5"/>
    <w:rsid w:val="009F3D2B"/>
    <w:rsid w:val="009F4271"/>
    <w:rsid w:val="009F42E5"/>
    <w:rsid w:val="009F45C5"/>
    <w:rsid w:val="009F492A"/>
    <w:rsid w:val="009F4C4E"/>
    <w:rsid w:val="009F4CC3"/>
    <w:rsid w:val="009F503D"/>
    <w:rsid w:val="009F5CD2"/>
    <w:rsid w:val="009F61FB"/>
    <w:rsid w:val="009F6C88"/>
    <w:rsid w:val="009F7029"/>
    <w:rsid w:val="009F7626"/>
    <w:rsid w:val="009F7709"/>
    <w:rsid w:val="009F7D6D"/>
    <w:rsid w:val="00A00C88"/>
    <w:rsid w:val="00A00DD8"/>
    <w:rsid w:val="00A0138B"/>
    <w:rsid w:val="00A01C8B"/>
    <w:rsid w:val="00A01E05"/>
    <w:rsid w:val="00A022B0"/>
    <w:rsid w:val="00A02759"/>
    <w:rsid w:val="00A03C87"/>
    <w:rsid w:val="00A04049"/>
    <w:rsid w:val="00A04689"/>
    <w:rsid w:val="00A04737"/>
    <w:rsid w:val="00A049DB"/>
    <w:rsid w:val="00A04C77"/>
    <w:rsid w:val="00A0518E"/>
    <w:rsid w:val="00A051D8"/>
    <w:rsid w:val="00A056B9"/>
    <w:rsid w:val="00A05772"/>
    <w:rsid w:val="00A05A5B"/>
    <w:rsid w:val="00A05F64"/>
    <w:rsid w:val="00A0641A"/>
    <w:rsid w:val="00A0673B"/>
    <w:rsid w:val="00A07463"/>
    <w:rsid w:val="00A07939"/>
    <w:rsid w:val="00A07B0A"/>
    <w:rsid w:val="00A10337"/>
    <w:rsid w:val="00A10475"/>
    <w:rsid w:val="00A105D5"/>
    <w:rsid w:val="00A10A17"/>
    <w:rsid w:val="00A10DA2"/>
    <w:rsid w:val="00A10DAC"/>
    <w:rsid w:val="00A112C2"/>
    <w:rsid w:val="00A11609"/>
    <w:rsid w:val="00A1162E"/>
    <w:rsid w:val="00A11A8B"/>
    <w:rsid w:val="00A11EB2"/>
    <w:rsid w:val="00A12A78"/>
    <w:rsid w:val="00A12B0D"/>
    <w:rsid w:val="00A13690"/>
    <w:rsid w:val="00A14C52"/>
    <w:rsid w:val="00A151F6"/>
    <w:rsid w:val="00A1543B"/>
    <w:rsid w:val="00A15BA1"/>
    <w:rsid w:val="00A15DD9"/>
    <w:rsid w:val="00A15E3E"/>
    <w:rsid w:val="00A16390"/>
    <w:rsid w:val="00A17181"/>
    <w:rsid w:val="00A1764D"/>
    <w:rsid w:val="00A20AFD"/>
    <w:rsid w:val="00A20EF3"/>
    <w:rsid w:val="00A21763"/>
    <w:rsid w:val="00A21A82"/>
    <w:rsid w:val="00A21EC6"/>
    <w:rsid w:val="00A22020"/>
    <w:rsid w:val="00A221BD"/>
    <w:rsid w:val="00A23988"/>
    <w:rsid w:val="00A24159"/>
    <w:rsid w:val="00A24437"/>
    <w:rsid w:val="00A251AB"/>
    <w:rsid w:val="00A25612"/>
    <w:rsid w:val="00A2577D"/>
    <w:rsid w:val="00A26595"/>
    <w:rsid w:val="00A269A4"/>
    <w:rsid w:val="00A26E05"/>
    <w:rsid w:val="00A27104"/>
    <w:rsid w:val="00A2777F"/>
    <w:rsid w:val="00A27B39"/>
    <w:rsid w:val="00A27B8B"/>
    <w:rsid w:val="00A27C2B"/>
    <w:rsid w:val="00A27CFF"/>
    <w:rsid w:val="00A308A2"/>
    <w:rsid w:val="00A311C9"/>
    <w:rsid w:val="00A313D3"/>
    <w:rsid w:val="00A31CB3"/>
    <w:rsid w:val="00A326FF"/>
    <w:rsid w:val="00A32973"/>
    <w:rsid w:val="00A32CC2"/>
    <w:rsid w:val="00A33060"/>
    <w:rsid w:val="00A3313C"/>
    <w:rsid w:val="00A338B3"/>
    <w:rsid w:val="00A3560D"/>
    <w:rsid w:val="00A35C9E"/>
    <w:rsid w:val="00A35F1D"/>
    <w:rsid w:val="00A35FAF"/>
    <w:rsid w:val="00A37D38"/>
    <w:rsid w:val="00A37D55"/>
    <w:rsid w:val="00A40810"/>
    <w:rsid w:val="00A40A3F"/>
    <w:rsid w:val="00A412D8"/>
    <w:rsid w:val="00A41356"/>
    <w:rsid w:val="00A41742"/>
    <w:rsid w:val="00A419D2"/>
    <w:rsid w:val="00A41E00"/>
    <w:rsid w:val="00A41E63"/>
    <w:rsid w:val="00A42A67"/>
    <w:rsid w:val="00A43650"/>
    <w:rsid w:val="00A43DF6"/>
    <w:rsid w:val="00A43E4A"/>
    <w:rsid w:val="00A43E73"/>
    <w:rsid w:val="00A442AB"/>
    <w:rsid w:val="00A4452A"/>
    <w:rsid w:val="00A44629"/>
    <w:rsid w:val="00A449A8"/>
    <w:rsid w:val="00A44A49"/>
    <w:rsid w:val="00A44AB6"/>
    <w:rsid w:val="00A46095"/>
    <w:rsid w:val="00A46969"/>
    <w:rsid w:val="00A4718D"/>
    <w:rsid w:val="00A472AE"/>
    <w:rsid w:val="00A4754A"/>
    <w:rsid w:val="00A50127"/>
    <w:rsid w:val="00A509EB"/>
    <w:rsid w:val="00A50D00"/>
    <w:rsid w:val="00A51506"/>
    <w:rsid w:val="00A51587"/>
    <w:rsid w:val="00A515AD"/>
    <w:rsid w:val="00A517DE"/>
    <w:rsid w:val="00A5241C"/>
    <w:rsid w:val="00A530C9"/>
    <w:rsid w:val="00A53454"/>
    <w:rsid w:val="00A53683"/>
    <w:rsid w:val="00A53C25"/>
    <w:rsid w:val="00A53DF3"/>
    <w:rsid w:val="00A53DFA"/>
    <w:rsid w:val="00A5408B"/>
    <w:rsid w:val="00A542AC"/>
    <w:rsid w:val="00A548D5"/>
    <w:rsid w:val="00A559C9"/>
    <w:rsid w:val="00A56A07"/>
    <w:rsid w:val="00A56C8A"/>
    <w:rsid w:val="00A571C6"/>
    <w:rsid w:val="00A57472"/>
    <w:rsid w:val="00A578A7"/>
    <w:rsid w:val="00A57BCB"/>
    <w:rsid w:val="00A603BE"/>
    <w:rsid w:val="00A60B2F"/>
    <w:rsid w:val="00A612A9"/>
    <w:rsid w:val="00A6267F"/>
    <w:rsid w:val="00A62B74"/>
    <w:rsid w:val="00A62C23"/>
    <w:rsid w:val="00A62ED5"/>
    <w:rsid w:val="00A62F00"/>
    <w:rsid w:val="00A637A1"/>
    <w:rsid w:val="00A64016"/>
    <w:rsid w:val="00A64611"/>
    <w:rsid w:val="00A64BFA"/>
    <w:rsid w:val="00A652B0"/>
    <w:rsid w:val="00A65733"/>
    <w:rsid w:val="00A66198"/>
    <w:rsid w:val="00A6632E"/>
    <w:rsid w:val="00A66972"/>
    <w:rsid w:val="00A66B66"/>
    <w:rsid w:val="00A66CAA"/>
    <w:rsid w:val="00A66DBA"/>
    <w:rsid w:val="00A66EC1"/>
    <w:rsid w:val="00A66EFD"/>
    <w:rsid w:val="00A67448"/>
    <w:rsid w:val="00A67809"/>
    <w:rsid w:val="00A71330"/>
    <w:rsid w:val="00A71DCC"/>
    <w:rsid w:val="00A71EE1"/>
    <w:rsid w:val="00A72288"/>
    <w:rsid w:val="00A72585"/>
    <w:rsid w:val="00A72AD1"/>
    <w:rsid w:val="00A72C57"/>
    <w:rsid w:val="00A72F48"/>
    <w:rsid w:val="00A739F0"/>
    <w:rsid w:val="00A73BA5"/>
    <w:rsid w:val="00A73DC3"/>
    <w:rsid w:val="00A73EB3"/>
    <w:rsid w:val="00A740FA"/>
    <w:rsid w:val="00A755F2"/>
    <w:rsid w:val="00A7587A"/>
    <w:rsid w:val="00A75B5F"/>
    <w:rsid w:val="00A76241"/>
    <w:rsid w:val="00A76872"/>
    <w:rsid w:val="00A76A4D"/>
    <w:rsid w:val="00A76BA6"/>
    <w:rsid w:val="00A76CED"/>
    <w:rsid w:val="00A770F5"/>
    <w:rsid w:val="00A772FB"/>
    <w:rsid w:val="00A77A42"/>
    <w:rsid w:val="00A77FD8"/>
    <w:rsid w:val="00A80656"/>
    <w:rsid w:val="00A80BDC"/>
    <w:rsid w:val="00A80EE9"/>
    <w:rsid w:val="00A81837"/>
    <w:rsid w:val="00A81B8E"/>
    <w:rsid w:val="00A81D1D"/>
    <w:rsid w:val="00A81F1F"/>
    <w:rsid w:val="00A8236D"/>
    <w:rsid w:val="00A82F1A"/>
    <w:rsid w:val="00A8374B"/>
    <w:rsid w:val="00A83760"/>
    <w:rsid w:val="00A8410E"/>
    <w:rsid w:val="00A844AE"/>
    <w:rsid w:val="00A84978"/>
    <w:rsid w:val="00A849DD"/>
    <w:rsid w:val="00A85650"/>
    <w:rsid w:val="00A85D85"/>
    <w:rsid w:val="00A8646D"/>
    <w:rsid w:val="00A866AF"/>
    <w:rsid w:val="00A86906"/>
    <w:rsid w:val="00A870CE"/>
    <w:rsid w:val="00A87CCC"/>
    <w:rsid w:val="00A87D3E"/>
    <w:rsid w:val="00A87E6E"/>
    <w:rsid w:val="00A87FB4"/>
    <w:rsid w:val="00A907F7"/>
    <w:rsid w:val="00A90F31"/>
    <w:rsid w:val="00A91367"/>
    <w:rsid w:val="00A916EA"/>
    <w:rsid w:val="00A924A3"/>
    <w:rsid w:val="00A924E6"/>
    <w:rsid w:val="00A926E9"/>
    <w:rsid w:val="00A92A83"/>
    <w:rsid w:val="00A92DB2"/>
    <w:rsid w:val="00A92FD2"/>
    <w:rsid w:val="00A9343C"/>
    <w:rsid w:val="00A93565"/>
    <w:rsid w:val="00A94AC8"/>
    <w:rsid w:val="00A953FC"/>
    <w:rsid w:val="00A95D49"/>
    <w:rsid w:val="00A9712A"/>
    <w:rsid w:val="00A978A2"/>
    <w:rsid w:val="00A979DD"/>
    <w:rsid w:val="00A97C1F"/>
    <w:rsid w:val="00AA03B1"/>
    <w:rsid w:val="00AA0972"/>
    <w:rsid w:val="00AA0BA2"/>
    <w:rsid w:val="00AA1814"/>
    <w:rsid w:val="00AA19D3"/>
    <w:rsid w:val="00AA1A7E"/>
    <w:rsid w:val="00AA21E8"/>
    <w:rsid w:val="00AA2E62"/>
    <w:rsid w:val="00AA2FD4"/>
    <w:rsid w:val="00AA36B5"/>
    <w:rsid w:val="00AA3A64"/>
    <w:rsid w:val="00AA489E"/>
    <w:rsid w:val="00AA4945"/>
    <w:rsid w:val="00AA5F8D"/>
    <w:rsid w:val="00AA610C"/>
    <w:rsid w:val="00AA66EA"/>
    <w:rsid w:val="00AA681B"/>
    <w:rsid w:val="00AA6BDB"/>
    <w:rsid w:val="00AA75EB"/>
    <w:rsid w:val="00AB008C"/>
    <w:rsid w:val="00AB0410"/>
    <w:rsid w:val="00AB061D"/>
    <w:rsid w:val="00AB0BFE"/>
    <w:rsid w:val="00AB11BC"/>
    <w:rsid w:val="00AB12E0"/>
    <w:rsid w:val="00AB13F9"/>
    <w:rsid w:val="00AB1AAC"/>
    <w:rsid w:val="00AB1EDF"/>
    <w:rsid w:val="00AB1F53"/>
    <w:rsid w:val="00AB274C"/>
    <w:rsid w:val="00AB2E8B"/>
    <w:rsid w:val="00AB3105"/>
    <w:rsid w:val="00AB3710"/>
    <w:rsid w:val="00AB385E"/>
    <w:rsid w:val="00AB392D"/>
    <w:rsid w:val="00AB4354"/>
    <w:rsid w:val="00AB4387"/>
    <w:rsid w:val="00AB563B"/>
    <w:rsid w:val="00AB571F"/>
    <w:rsid w:val="00AB589C"/>
    <w:rsid w:val="00AB6522"/>
    <w:rsid w:val="00AB67AD"/>
    <w:rsid w:val="00AB6BA2"/>
    <w:rsid w:val="00AC0632"/>
    <w:rsid w:val="00AC084A"/>
    <w:rsid w:val="00AC1182"/>
    <w:rsid w:val="00AC1398"/>
    <w:rsid w:val="00AC1439"/>
    <w:rsid w:val="00AC1441"/>
    <w:rsid w:val="00AC17BF"/>
    <w:rsid w:val="00AC1DA8"/>
    <w:rsid w:val="00AC2F06"/>
    <w:rsid w:val="00AC48E5"/>
    <w:rsid w:val="00AC4F2D"/>
    <w:rsid w:val="00AC4F6C"/>
    <w:rsid w:val="00AC527D"/>
    <w:rsid w:val="00AC54F4"/>
    <w:rsid w:val="00AC5951"/>
    <w:rsid w:val="00AC5E7B"/>
    <w:rsid w:val="00AC6D8A"/>
    <w:rsid w:val="00AC7D2F"/>
    <w:rsid w:val="00AD05A8"/>
    <w:rsid w:val="00AD065F"/>
    <w:rsid w:val="00AD0CA2"/>
    <w:rsid w:val="00AD0FAC"/>
    <w:rsid w:val="00AD124D"/>
    <w:rsid w:val="00AD1666"/>
    <w:rsid w:val="00AD1CED"/>
    <w:rsid w:val="00AD1E13"/>
    <w:rsid w:val="00AD21B6"/>
    <w:rsid w:val="00AD23BE"/>
    <w:rsid w:val="00AD2C37"/>
    <w:rsid w:val="00AD2E6F"/>
    <w:rsid w:val="00AD3251"/>
    <w:rsid w:val="00AD3569"/>
    <w:rsid w:val="00AD39B4"/>
    <w:rsid w:val="00AD459E"/>
    <w:rsid w:val="00AD490A"/>
    <w:rsid w:val="00AD4CBA"/>
    <w:rsid w:val="00AD53A5"/>
    <w:rsid w:val="00AD5C8E"/>
    <w:rsid w:val="00AD60D9"/>
    <w:rsid w:val="00AD6402"/>
    <w:rsid w:val="00AD6867"/>
    <w:rsid w:val="00AD6F4A"/>
    <w:rsid w:val="00AD74E9"/>
    <w:rsid w:val="00AD7721"/>
    <w:rsid w:val="00AE027E"/>
    <w:rsid w:val="00AE0311"/>
    <w:rsid w:val="00AE0ABE"/>
    <w:rsid w:val="00AE154D"/>
    <w:rsid w:val="00AE1D8A"/>
    <w:rsid w:val="00AE2678"/>
    <w:rsid w:val="00AE2C1A"/>
    <w:rsid w:val="00AE2C6A"/>
    <w:rsid w:val="00AE2F61"/>
    <w:rsid w:val="00AE33D1"/>
    <w:rsid w:val="00AE366F"/>
    <w:rsid w:val="00AE3807"/>
    <w:rsid w:val="00AE3D86"/>
    <w:rsid w:val="00AE4962"/>
    <w:rsid w:val="00AE4C23"/>
    <w:rsid w:val="00AE4D26"/>
    <w:rsid w:val="00AE4FDA"/>
    <w:rsid w:val="00AE54B9"/>
    <w:rsid w:val="00AE598B"/>
    <w:rsid w:val="00AE5B30"/>
    <w:rsid w:val="00AE5CFA"/>
    <w:rsid w:val="00AE6601"/>
    <w:rsid w:val="00AE66C6"/>
    <w:rsid w:val="00AE75CC"/>
    <w:rsid w:val="00AE7957"/>
    <w:rsid w:val="00AE79DB"/>
    <w:rsid w:val="00AE7A5A"/>
    <w:rsid w:val="00AE7F0D"/>
    <w:rsid w:val="00AF027F"/>
    <w:rsid w:val="00AF07E3"/>
    <w:rsid w:val="00AF0FFB"/>
    <w:rsid w:val="00AF11A0"/>
    <w:rsid w:val="00AF14A0"/>
    <w:rsid w:val="00AF1FDC"/>
    <w:rsid w:val="00AF20B2"/>
    <w:rsid w:val="00AF29B4"/>
    <w:rsid w:val="00AF2DB2"/>
    <w:rsid w:val="00AF310C"/>
    <w:rsid w:val="00AF3A7E"/>
    <w:rsid w:val="00AF3ACE"/>
    <w:rsid w:val="00AF3C22"/>
    <w:rsid w:val="00AF3F59"/>
    <w:rsid w:val="00AF436D"/>
    <w:rsid w:val="00AF547D"/>
    <w:rsid w:val="00AF55D1"/>
    <w:rsid w:val="00AF56AD"/>
    <w:rsid w:val="00AF6D7A"/>
    <w:rsid w:val="00AF6F21"/>
    <w:rsid w:val="00AF6F5C"/>
    <w:rsid w:val="00AF72B4"/>
    <w:rsid w:val="00AF7E3D"/>
    <w:rsid w:val="00AF7E67"/>
    <w:rsid w:val="00B00068"/>
    <w:rsid w:val="00B00478"/>
    <w:rsid w:val="00B005EA"/>
    <w:rsid w:val="00B0072E"/>
    <w:rsid w:val="00B00F51"/>
    <w:rsid w:val="00B0112A"/>
    <w:rsid w:val="00B01181"/>
    <w:rsid w:val="00B018B7"/>
    <w:rsid w:val="00B02188"/>
    <w:rsid w:val="00B021C7"/>
    <w:rsid w:val="00B02654"/>
    <w:rsid w:val="00B02D1D"/>
    <w:rsid w:val="00B0381F"/>
    <w:rsid w:val="00B03F2A"/>
    <w:rsid w:val="00B0458B"/>
    <w:rsid w:val="00B04CE6"/>
    <w:rsid w:val="00B04DB2"/>
    <w:rsid w:val="00B04F76"/>
    <w:rsid w:val="00B05034"/>
    <w:rsid w:val="00B05769"/>
    <w:rsid w:val="00B059B1"/>
    <w:rsid w:val="00B05C7B"/>
    <w:rsid w:val="00B05D59"/>
    <w:rsid w:val="00B068FC"/>
    <w:rsid w:val="00B069E0"/>
    <w:rsid w:val="00B06BE6"/>
    <w:rsid w:val="00B06EDF"/>
    <w:rsid w:val="00B07160"/>
    <w:rsid w:val="00B071AB"/>
    <w:rsid w:val="00B0752A"/>
    <w:rsid w:val="00B07725"/>
    <w:rsid w:val="00B079C0"/>
    <w:rsid w:val="00B07D8E"/>
    <w:rsid w:val="00B10424"/>
    <w:rsid w:val="00B104E1"/>
    <w:rsid w:val="00B1056B"/>
    <w:rsid w:val="00B10E20"/>
    <w:rsid w:val="00B1171F"/>
    <w:rsid w:val="00B11CED"/>
    <w:rsid w:val="00B11DCE"/>
    <w:rsid w:val="00B11EFA"/>
    <w:rsid w:val="00B129AA"/>
    <w:rsid w:val="00B129F7"/>
    <w:rsid w:val="00B12E32"/>
    <w:rsid w:val="00B1310C"/>
    <w:rsid w:val="00B13494"/>
    <w:rsid w:val="00B137BB"/>
    <w:rsid w:val="00B13D68"/>
    <w:rsid w:val="00B14033"/>
    <w:rsid w:val="00B142C7"/>
    <w:rsid w:val="00B15872"/>
    <w:rsid w:val="00B15D60"/>
    <w:rsid w:val="00B162D8"/>
    <w:rsid w:val="00B16348"/>
    <w:rsid w:val="00B164AC"/>
    <w:rsid w:val="00B17009"/>
    <w:rsid w:val="00B17436"/>
    <w:rsid w:val="00B20167"/>
    <w:rsid w:val="00B21352"/>
    <w:rsid w:val="00B21592"/>
    <w:rsid w:val="00B21AEB"/>
    <w:rsid w:val="00B21E30"/>
    <w:rsid w:val="00B2222F"/>
    <w:rsid w:val="00B23002"/>
    <w:rsid w:val="00B236E1"/>
    <w:rsid w:val="00B23C67"/>
    <w:rsid w:val="00B24F63"/>
    <w:rsid w:val="00B25287"/>
    <w:rsid w:val="00B25400"/>
    <w:rsid w:val="00B26602"/>
    <w:rsid w:val="00B2667B"/>
    <w:rsid w:val="00B269C0"/>
    <w:rsid w:val="00B26B97"/>
    <w:rsid w:val="00B26DA7"/>
    <w:rsid w:val="00B27076"/>
    <w:rsid w:val="00B278DB"/>
    <w:rsid w:val="00B27985"/>
    <w:rsid w:val="00B27A76"/>
    <w:rsid w:val="00B27C7A"/>
    <w:rsid w:val="00B27EEE"/>
    <w:rsid w:val="00B300DF"/>
    <w:rsid w:val="00B301E8"/>
    <w:rsid w:val="00B3098D"/>
    <w:rsid w:val="00B30BE0"/>
    <w:rsid w:val="00B310D2"/>
    <w:rsid w:val="00B31352"/>
    <w:rsid w:val="00B31364"/>
    <w:rsid w:val="00B31AC4"/>
    <w:rsid w:val="00B32738"/>
    <w:rsid w:val="00B32B0B"/>
    <w:rsid w:val="00B32CBD"/>
    <w:rsid w:val="00B334A1"/>
    <w:rsid w:val="00B3493E"/>
    <w:rsid w:val="00B34971"/>
    <w:rsid w:val="00B34F6B"/>
    <w:rsid w:val="00B35073"/>
    <w:rsid w:val="00B352DD"/>
    <w:rsid w:val="00B359C7"/>
    <w:rsid w:val="00B35A55"/>
    <w:rsid w:val="00B35A74"/>
    <w:rsid w:val="00B35DAE"/>
    <w:rsid w:val="00B363B4"/>
    <w:rsid w:val="00B36619"/>
    <w:rsid w:val="00B36BE8"/>
    <w:rsid w:val="00B37080"/>
    <w:rsid w:val="00B37137"/>
    <w:rsid w:val="00B37144"/>
    <w:rsid w:val="00B37846"/>
    <w:rsid w:val="00B403E8"/>
    <w:rsid w:val="00B40D98"/>
    <w:rsid w:val="00B412CF"/>
    <w:rsid w:val="00B416A5"/>
    <w:rsid w:val="00B418A1"/>
    <w:rsid w:val="00B41E30"/>
    <w:rsid w:val="00B4258B"/>
    <w:rsid w:val="00B42E58"/>
    <w:rsid w:val="00B43294"/>
    <w:rsid w:val="00B43866"/>
    <w:rsid w:val="00B43CE2"/>
    <w:rsid w:val="00B4408E"/>
    <w:rsid w:val="00B44AC0"/>
    <w:rsid w:val="00B44E41"/>
    <w:rsid w:val="00B450FC"/>
    <w:rsid w:val="00B4535D"/>
    <w:rsid w:val="00B45FF8"/>
    <w:rsid w:val="00B46316"/>
    <w:rsid w:val="00B463CD"/>
    <w:rsid w:val="00B46908"/>
    <w:rsid w:val="00B46A58"/>
    <w:rsid w:val="00B46BB6"/>
    <w:rsid w:val="00B46D9A"/>
    <w:rsid w:val="00B47525"/>
    <w:rsid w:val="00B476F5"/>
    <w:rsid w:val="00B47777"/>
    <w:rsid w:val="00B5012B"/>
    <w:rsid w:val="00B5030E"/>
    <w:rsid w:val="00B5045F"/>
    <w:rsid w:val="00B50826"/>
    <w:rsid w:val="00B50A9C"/>
    <w:rsid w:val="00B511B8"/>
    <w:rsid w:val="00B51724"/>
    <w:rsid w:val="00B52225"/>
    <w:rsid w:val="00B523BC"/>
    <w:rsid w:val="00B52504"/>
    <w:rsid w:val="00B53115"/>
    <w:rsid w:val="00B53137"/>
    <w:rsid w:val="00B534DF"/>
    <w:rsid w:val="00B53E5C"/>
    <w:rsid w:val="00B5425F"/>
    <w:rsid w:val="00B545DB"/>
    <w:rsid w:val="00B55400"/>
    <w:rsid w:val="00B55644"/>
    <w:rsid w:val="00B55BC2"/>
    <w:rsid w:val="00B55CDA"/>
    <w:rsid w:val="00B57C54"/>
    <w:rsid w:val="00B57E57"/>
    <w:rsid w:val="00B57FCA"/>
    <w:rsid w:val="00B60640"/>
    <w:rsid w:val="00B6076C"/>
    <w:rsid w:val="00B6093B"/>
    <w:rsid w:val="00B60C5A"/>
    <w:rsid w:val="00B60E27"/>
    <w:rsid w:val="00B61218"/>
    <w:rsid w:val="00B61494"/>
    <w:rsid w:val="00B61546"/>
    <w:rsid w:val="00B62128"/>
    <w:rsid w:val="00B623E1"/>
    <w:rsid w:val="00B625EA"/>
    <w:rsid w:val="00B62A7C"/>
    <w:rsid w:val="00B63CBB"/>
    <w:rsid w:val="00B64385"/>
    <w:rsid w:val="00B650FF"/>
    <w:rsid w:val="00B65646"/>
    <w:rsid w:val="00B6610C"/>
    <w:rsid w:val="00B66EF5"/>
    <w:rsid w:val="00B6728D"/>
    <w:rsid w:val="00B67A09"/>
    <w:rsid w:val="00B67EEF"/>
    <w:rsid w:val="00B67F66"/>
    <w:rsid w:val="00B706A9"/>
    <w:rsid w:val="00B70755"/>
    <w:rsid w:val="00B70B20"/>
    <w:rsid w:val="00B71953"/>
    <w:rsid w:val="00B72454"/>
    <w:rsid w:val="00B72B96"/>
    <w:rsid w:val="00B73260"/>
    <w:rsid w:val="00B746F9"/>
    <w:rsid w:val="00B74737"/>
    <w:rsid w:val="00B74ED8"/>
    <w:rsid w:val="00B74F8F"/>
    <w:rsid w:val="00B75237"/>
    <w:rsid w:val="00B759B7"/>
    <w:rsid w:val="00B759B8"/>
    <w:rsid w:val="00B75CF9"/>
    <w:rsid w:val="00B75ED8"/>
    <w:rsid w:val="00B76A0F"/>
    <w:rsid w:val="00B77194"/>
    <w:rsid w:val="00B77229"/>
    <w:rsid w:val="00B77B7D"/>
    <w:rsid w:val="00B77C30"/>
    <w:rsid w:val="00B80926"/>
    <w:rsid w:val="00B80930"/>
    <w:rsid w:val="00B80FAD"/>
    <w:rsid w:val="00B81798"/>
    <w:rsid w:val="00B81FDF"/>
    <w:rsid w:val="00B828C0"/>
    <w:rsid w:val="00B82F44"/>
    <w:rsid w:val="00B82F63"/>
    <w:rsid w:val="00B83A4E"/>
    <w:rsid w:val="00B83DC6"/>
    <w:rsid w:val="00B843D7"/>
    <w:rsid w:val="00B84FCF"/>
    <w:rsid w:val="00B853A0"/>
    <w:rsid w:val="00B85F4C"/>
    <w:rsid w:val="00B862EC"/>
    <w:rsid w:val="00B8635F"/>
    <w:rsid w:val="00B868EC"/>
    <w:rsid w:val="00B86A8A"/>
    <w:rsid w:val="00B86DAE"/>
    <w:rsid w:val="00B86DC9"/>
    <w:rsid w:val="00B871AA"/>
    <w:rsid w:val="00B87252"/>
    <w:rsid w:val="00B90C5D"/>
    <w:rsid w:val="00B90C8E"/>
    <w:rsid w:val="00B91031"/>
    <w:rsid w:val="00B9162C"/>
    <w:rsid w:val="00B92BB2"/>
    <w:rsid w:val="00B9368C"/>
    <w:rsid w:val="00B94B50"/>
    <w:rsid w:val="00B9579A"/>
    <w:rsid w:val="00B95E22"/>
    <w:rsid w:val="00B96440"/>
    <w:rsid w:val="00B96920"/>
    <w:rsid w:val="00B96E0D"/>
    <w:rsid w:val="00B97183"/>
    <w:rsid w:val="00B9757C"/>
    <w:rsid w:val="00B9762F"/>
    <w:rsid w:val="00B97829"/>
    <w:rsid w:val="00B97D8C"/>
    <w:rsid w:val="00B97F22"/>
    <w:rsid w:val="00BA056E"/>
    <w:rsid w:val="00BA0C43"/>
    <w:rsid w:val="00BA13B4"/>
    <w:rsid w:val="00BA1C8A"/>
    <w:rsid w:val="00BA1F31"/>
    <w:rsid w:val="00BA2394"/>
    <w:rsid w:val="00BA239A"/>
    <w:rsid w:val="00BA2634"/>
    <w:rsid w:val="00BA2654"/>
    <w:rsid w:val="00BA27B7"/>
    <w:rsid w:val="00BA2837"/>
    <w:rsid w:val="00BA2CC6"/>
    <w:rsid w:val="00BA3312"/>
    <w:rsid w:val="00BA3D6F"/>
    <w:rsid w:val="00BA44A9"/>
    <w:rsid w:val="00BA46E6"/>
    <w:rsid w:val="00BA4F41"/>
    <w:rsid w:val="00BA4FD9"/>
    <w:rsid w:val="00BA53A0"/>
    <w:rsid w:val="00BA569E"/>
    <w:rsid w:val="00BA5A65"/>
    <w:rsid w:val="00BA5F98"/>
    <w:rsid w:val="00BA6548"/>
    <w:rsid w:val="00BA671B"/>
    <w:rsid w:val="00BA6B00"/>
    <w:rsid w:val="00BA7920"/>
    <w:rsid w:val="00BA7B0B"/>
    <w:rsid w:val="00BA7B3A"/>
    <w:rsid w:val="00BA7E5A"/>
    <w:rsid w:val="00BA7E6F"/>
    <w:rsid w:val="00BB0277"/>
    <w:rsid w:val="00BB07B0"/>
    <w:rsid w:val="00BB0856"/>
    <w:rsid w:val="00BB1216"/>
    <w:rsid w:val="00BB1608"/>
    <w:rsid w:val="00BB2080"/>
    <w:rsid w:val="00BB20C3"/>
    <w:rsid w:val="00BB27D6"/>
    <w:rsid w:val="00BB3AD0"/>
    <w:rsid w:val="00BB48E5"/>
    <w:rsid w:val="00BB567E"/>
    <w:rsid w:val="00BB5950"/>
    <w:rsid w:val="00BB5B83"/>
    <w:rsid w:val="00BB62FF"/>
    <w:rsid w:val="00BB6370"/>
    <w:rsid w:val="00BB6721"/>
    <w:rsid w:val="00BB6D3A"/>
    <w:rsid w:val="00BB70AC"/>
    <w:rsid w:val="00BB7188"/>
    <w:rsid w:val="00BB76E9"/>
    <w:rsid w:val="00BB7A3A"/>
    <w:rsid w:val="00BC0392"/>
    <w:rsid w:val="00BC08B2"/>
    <w:rsid w:val="00BC09EA"/>
    <w:rsid w:val="00BC0ABD"/>
    <w:rsid w:val="00BC0E47"/>
    <w:rsid w:val="00BC1635"/>
    <w:rsid w:val="00BC2142"/>
    <w:rsid w:val="00BC2158"/>
    <w:rsid w:val="00BC220A"/>
    <w:rsid w:val="00BC254A"/>
    <w:rsid w:val="00BC26D3"/>
    <w:rsid w:val="00BC2DEE"/>
    <w:rsid w:val="00BC2FB2"/>
    <w:rsid w:val="00BC31CB"/>
    <w:rsid w:val="00BC329F"/>
    <w:rsid w:val="00BC37B5"/>
    <w:rsid w:val="00BC37B7"/>
    <w:rsid w:val="00BC46D3"/>
    <w:rsid w:val="00BC4B4B"/>
    <w:rsid w:val="00BC5394"/>
    <w:rsid w:val="00BC550E"/>
    <w:rsid w:val="00BC56F0"/>
    <w:rsid w:val="00BC5C01"/>
    <w:rsid w:val="00BC61FD"/>
    <w:rsid w:val="00BC6313"/>
    <w:rsid w:val="00BC6F73"/>
    <w:rsid w:val="00BC6F9A"/>
    <w:rsid w:val="00BC7B97"/>
    <w:rsid w:val="00BC7D08"/>
    <w:rsid w:val="00BC7F6D"/>
    <w:rsid w:val="00BD02DD"/>
    <w:rsid w:val="00BD0361"/>
    <w:rsid w:val="00BD09C7"/>
    <w:rsid w:val="00BD0E3D"/>
    <w:rsid w:val="00BD1202"/>
    <w:rsid w:val="00BD1AE1"/>
    <w:rsid w:val="00BD1BA9"/>
    <w:rsid w:val="00BD1C51"/>
    <w:rsid w:val="00BD2968"/>
    <w:rsid w:val="00BD29E2"/>
    <w:rsid w:val="00BD2BA0"/>
    <w:rsid w:val="00BD304B"/>
    <w:rsid w:val="00BD3102"/>
    <w:rsid w:val="00BD351A"/>
    <w:rsid w:val="00BD46C6"/>
    <w:rsid w:val="00BD4785"/>
    <w:rsid w:val="00BD4841"/>
    <w:rsid w:val="00BD4948"/>
    <w:rsid w:val="00BD4A23"/>
    <w:rsid w:val="00BD4B83"/>
    <w:rsid w:val="00BD51AA"/>
    <w:rsid w:val="00BD58F0"/>
    <w:rsid w:val="00BD5D50"/>
    <w:rsid w:val="00BD5F32"/>
    <w:rsid w:val="00BD6020"/>
    <w:rsid w:val="00BD6066"/>
    <w:rsid w:val="00BD69C9"/>
    <w:rsid w:val="00BD77D5"/>
    <w:rsid w:val="00BD7848"/>
    <w:rsid w:val="00BD79F3"/>
    <w:rsid w:val="00BE0457"/>
    <w:rsid w:val="00BE0758"/>
    <w:rsid w:val="00BE1920"/>
    <w:rsid w:val="00BE1E1F"/>
    <w:rsid w:val="00BE27CE"/>
    <w:rsid w:val="00BE2C04"/>
    <w:rsid w:val="00BE2CFB"/>
    <w:rsid w:val="00BE3609"/>
    <w:rsid w:val="00BE3999"/>
    <w:rsid w:val="00BE3FA1"/>
    <w:rsid w:val="00BE4277"/>
    <w:rsid w:val="00BE440C"/>
    <w:rsid w:val="00BE5227"/>
    <w:rsid w:val="00BE547C"/>
    <w:rsid w:val="00BE5829"/>
    <w:rsid w:val="00BE5B7A"/>
    <w:rsid w:val="00BE60BB"/>
    <w:rsid w:val="00BE6190"/>
    <w:rsid w:val="00BE66FE"/>
    <w:rsid w:val="00BE6BAF"/>
    <w:rsid w:val="00BE6C81"/>
    <w:rsid w:val="00BE6E0C"/>
    <w:rsid w:val="00BE6E7E"/>
    <w:rsid w:val="00BE7082"/>
    <w:rsid w:val="00BE72DC"/>
    <w:rsid w:val="00BE7A13"/>
    <w:rsid w:val="00BF049B"/>
    <w:rsid w:val="00BF0671"/>
    <w:rsid w:val="00BF0CCA"/>
    <w:rsid w:val="00BF0E85"/>
    <w:rsid w:val="00BF167D"/>
    <w:rsid w:val="00BF1B82"/>
    <w:rsid w:val="00BF1CBE"/>
    <w:rsid w:val="00BF1F77"/>
    <w:rsid w:val="00BF23AF"/>
    <w:rsid w:val="00BF25C0"/>
    <w:rsid w:val="00BF26D8"/>
    <w:rsid w:val="00BF2910"/>
    <w:rsid w:val="00BF2F0E"/>
    <w:rsid w:val="00BF2FCD"/>
    <w:rsid w:val="00BF3B29"/>
    <w:rsid w:val="00BF433F"/>
    <w:rsid w:val="00BF4722"/>
    <w:rsid w:val="00BF4E48"/>
    <w:rsid w:val="00BF570F"/>
    <w:rsid w:val="00BF59F3"/>
    <w:rsid w:val="00BF63CC"/>
    <w:rsid w:val="00BF670F"/>
    <w:rsid w:val="00BF68C3"/>
    <w:rsid w:val="00BF716F"/>
    <w:rsid w:val="00BF726D"/>
    <w:rsid w:val="00BF7910"/>
    <w:rsid w:val="00C001A4"/>
    <w:rsid w:val="00C0089E"/>
    <w:rsid w:val="00C00E2A"/>
    <w:rsid w:val="00C017AE"/>
    <w:rsid w:val="00C03175"/>
    <w:rsid w:val="00C03611"/>
    <w:rsid w:val="00C039DC"/>
    <w:rsid w:val="00C0527C"/>
    <w:rsid w:val="00C05CD5"/>
    <w:rsid w:val="00C061DF"/>
    <w:rsid w:val="00C06829"/>
    <w:rsid w:val="00C072B0"/>
    <w:rsid w:val="00C103E8"/>
    <w:rsid w:val="00C10999"/>
    <w:rsid w:val="00C12222"/>
    <w:rsid w:val="00C1240B"/>
    <w:rsid w:val="00C126B1"/>
    <w:rsid w:val="00C13C89"/>
    <w:rsid w:val="00C13FC5"/>
    <w:rsid w:val="00C145F4"/>
    <w:rsid w:val="00C14BF2"/>
    <w:rsid w:val="00C155BB"/>
    <w:rsid w:val="00C1590F"/>
    <w:rsid w:val="00C15B10"/>
    <w:rsid w:val="00C15C27"/>
    <w:rsid w:val="00C174C8"/>
    <w:rsid w:val="00C175C1"/>
    <w:rsid w:val="00C20112"/>
    <w:rsid w:val="00C205EC"/>
    <w:rsid w:val="00C20665"/>
    <w:rsid w:val="00C20D5F"/>
    <w:rsid w:val="00C222B9"/>
    <w:rsid w:val="00C225A9"/>
    <w:rsid w:val="00C2275F"/>
    <w:rsid w:val="00C2308B"/>
    <w:rsid w:val="00C2369C"/>
    <w:rsid w:val="00C2373D"/>
    <w:rsid w:val="00C23EC3"/>
    <w:rsid w:val="00C2423F"/>
    <w:rsid w:val="00C255A2"/>
    <w:rsid w:val="00C25A95"/>
    <w:rsid w:val="00C25ABE"/>
    <w:rsid w:val="00C25F65"/>
    <w:rsid w:val="00C26333"/>
    <w:rsid w:val="00C263B8"/>
    <w:rsid w:val="00C26564"/>
    <w:rsid w:val="00C27D03"/>
    <w:rsid w:val="00C308A5"/>
    <w:rsid w:val="00C30DF2"/>
    <w:rsid w:val="00C30F74"/>
    <w:rsid w:val="00C3147D"/>
    <w:rsid w:val="00C31EC2"/>
    <w:rsid w:val="00C322C9"/>
    <w:rsid w:val="00C32754"/>
    <w:rsid w:val="00C32F4E"/>
    <w:rsid w:val="00C33591"/>
    <w:rsid w:val="00C33C4E"/>
    <w:rsid w:val="00C343B5"/>
    <w:rsid w:val="00C3455E"/>
    <w:rsid w:val="00C347E8"/>
    <w:rsid w:val="00C347FA"/>
    <w:rsid w:val="00C349A1"/>
    <w:rsid w:val="00C34E56"/>
    <w:rsid w:val="00C35514"/>
    <w:rsid w:val="00C366EE"/>
    <w:rsid w:val="00C36DA4"/>
    <w:rsid w:val="00C36DDA"/>
    <w:rsid w:val="00C37A02"/>
    <w:rsid w:val="00C37CF1"/>
    <w:rsid w:val="00C37EAD"/>
    <w:rsid w:val="00C4018B"/>
    <w:rsid w:val="00C408D5"/>
    <w:rsid w:val="00C411D0"/>
    <w:rsid w:val="00C41282"/>
    <w:rsid w:val="00C41F1C"/>
    <w:rsid w:val="00C4257C"/>
    <w:rsid w:val="00C431C5"/>
    <w:rsid w:val="00C43D2B"/>
    <w:rsid w:val="00C43DF0"/>
    <w:rsid w:val="00C4408F"/>
    <w:rsid w:val="00C442DA"/>
    <w:rsid w:val="00C44563"/>
    <w:rsid w:val="00C44652"/>
    <w:rsid w:val="00C44B80"/>
    <w:rsid w:val="00C44E0A"/>
    <w:rsid w:val="00C44EE0"/>
    <w:rsid w:val="00C450F8"/>
    <w:rsid w:val="00C45E20"/>
    <w:rsid w:val="00C45E6D"/>
    <w:rsid w:val="00C47754"/>
    <w:rsid w:val="00C47E75"/>
    <w:rsid w:val="00C5053A"/>
    <w:rsid w:val="00C5054B"/>
    <w:rsid w:val="00C50A8B"/>
    <w:rsid w:val="00C50B1F"/>
    <w:rsid w:val="00C5146E"/>
    <w:rsid w:val="00C51A39"/>
    <w:rsid w:val="00C52105"/>
    <w:rsid w:val="00C52BA3"/>
    <w:rsid w:val="00C537A7"/>
    <w:rsid w:val="00C53AB0"/>
    <w:rsid w:val="00C53BF4"/>
    <w:rsid w:val="00C53FA6"/>
    <w:rsid w:val="00C54EBC"/>
    <w:rsid w:val="00C56530"/>
    <w:rsid w:val="00C573E3"/>
    <w:rsid w:val="00C57A0C"/>
    <w:rsid w:val="00C57AC0"/>
    <w:rsid w:val="00C60592"/>
    <w:rsid w:val="00C61BB0"/>
    <w:rsid w:val="00C61EAD"/>
    <w:rsid w:val="00C62479"/>
    <w:rsid w:val="00C6285C"/>
    <w:rsid w:val="00C630F3"/>
    <w:rsid w:val="00C63991"/>
    <w:rsid w:val="00C6482B"/>
    <w:rsid w:val="00C6531B"/>
    <w:rsid w:val="00C6537A"/>
    <w:rsid w:val="00C653A8"/>
    <w:rsid w:val="00C65BB0"/>
    <w:rsid w:val="00C66048"/>
    <w:rsid w:val="00C669AF"/>
    <w:rsid w:val="00C66C97"/>
    <w:rsid w:val="00C6782F"/>
    <w:rsid w:val="00C67E9F"/>
    <w:rsid w:val="00C7060A"/>
    <w:rsid w:val="00C7068A"/>
    <w:rsid w:val="00C712E0"/>
    <w:rsid w:val="00C718C1"/>
    <w:rsid w:val="00C7196A"/>
    <w:rsid w:val="00C71AD4"/>
    <w:rsid w:val="00C71B36"/>
    <w:rsid w:val="00C71B9C"/>
    <w:rsid w:val="00C72549"/>
    <w:rsid w:val="00C72B70"/>
    <w:rsid w:val="00C73321"/>
    <w:rsid w:val="00C736DE"/>
    <w:rsid w:val="00C73A0B"/>
    <w:rsid w:val="00C73B7F"/>
    <w:rsid w:val="00C7455E"/>
    <w:rsid w:val="00C758D1"/>
    <w:rsid w:val="00C75ACB"/>
    <w:rsid w:val="00C75DC2"/>
    <w:rsid w:val="00C761DD"/>
    <w:rsid w:val="00C76A60"/>
    <w:rsid w:val="00C76D6E"/>
    <w:rsid w:val="00C8094F"/>
    <w:rsid w:val="00C80977"/>
    <w:rsid w:val="00C809A5"/>
    <w:rsid w:val="00C80B67"/>
    <w:rsid w:val="00C8183A"/>
    <w:rsid w:val="00C8192B"/>
    <w:rsid w:val="00C8333D"/>
    <w:rsid w:val="00C83CE0"/>
    <w:rsid w:val="00C83FB5"/>
    <w:rsid w:val="00C8417A"/>
    <w:rsid w:val="00C84727"/>
    <w:rsid w:val="00C84B8B"/>
    <w:rsid w:val="00C85592"/>
    <w:rsid w:val="00C858EF"/>
    <w:rsid w:val="00C85B18"/>
    <w:rsid w:val="00C860F8"/>
    <w:rsid w:val="00C86165"/>
    <w:rsid w:val="00C861EF"/>
    <w:rsid w:val="00C8655F"/>
    <w:rsid w:val="00C8742D"/>
    <w:rsid w:val="00C87A98"/>
    <w:rsid w:val="00C87F52"/>
    <w:rsid w:val="00C90ED6"/>
    <w:rsid w:val="00C91396"/>
    <w:rsid w:val="00C925BC"/>
    <w:rsid w:val="00C92612"/>
    <w:rsid w:val="00C92AEB"/>
    <w:rsid w:val="00C9356C"/>
    <w:rsid w:val="00C9459F"/>
    <w:rsid w:val="00C96561"/>
    <w:rsid w:val="00C97155"/>
    <w:rsid w:val="00C979C2"/>
    <w:rsid w:val="00C97D60"/>
    <w:rsid w:val="00CA062B"/>
    <w:rsid w:val="00CA068B"/>
    <w:rsid w:val="00CA070A"/>
    <w:rsid w:val="00CA0E07"/>
    <w:rsid w:val="00CA2033"/>
    <w:rsid w:val="00CA2BD8"/>
    <w:rsid w:val="00CA448E"/>
    <w:rsid w:val="00CA44C1"/>
    <w:rsid w:val="00CA4AD1"/>
    <w:rsid w:val="00CA5034"/>
    <w:rsid w:val="00CA5539"/>
    <w:rsid w:val="00CA58E9"/>
    <w:rsid w:val="00CA5B86"/>
    <w:rsid w:val="00CA5FA4"/>
    <w:rsid w:val="00CA72FE"/>
    <w:rsid w:val="00CA77B8"/>
    <w:rsid w:val="00CB0839"/>
    <w:rsid w:val="00CB1770"/>
    <w:rsid w:val="00CB1C7F"/>
    <w:rsid w:val="00CB22C5"/>
    <w:rsid w:val="00CB236F"/>
    <w:rsid w:val="00CB2380"/>
    <w:rsid w:val="00CB2B79"/>
    <w:rsid w:val="00CB341D"/>
    <w:rsid w:val="00CB3B13"/>
    <w:rsid w:val="00CB3B97"/>
    <w:rsid w:val="00CB4487"/>
    <w:rsid w:val="00CB4585"/>
    <w:rsid w:val="00CB4631"/>
    <w:rsid w:val="00CB5501"/>
    <w:rsid w:val="00CB5AAB"/>
    <w:rsid w:val="00CB5B2E"/>
    <w:rsid w:val="00CB5C76"/>
    <w:rsid w:val="00CB72AE"/>
    <w:rsid w:val="00CB72BC"/>
    <w:rsid w:val="00CC00E8"/>
    <w:rsid w:val="00CC0C6E"/>
    <w:rsid w:val="00CC21FE"/>
    <w:rsid w:val="00CC2773"/>
    <w:rsid w:val="00CC2BDB"/>
    <w:rsid w:val="00CC329A"/>
    <w:rsid w:val="00CC419B"/>
    <w:rsid w:val="00CC4295"/>
    <w:rsid w:val="00CC430B"/>
    <w:rsid w:val="00CC4499"/>
    <w:rsid w:val="00CC4892"/>
    <w:rsid w:val="00CC4C0D"/>
    <w:rsid w:val="00CC4F85"/>
    <w:rsid w:val="00CC52CD"/>
    <w:rsid w:val="00CC57EC"/>
    <w:rsid w:val="00CC5837"/>
    <w:rsid w:val="00CC5A1D"/>
    <w:rsid w:val="00CC5D6E"/>
    <w:rsid w:val="00CC67DC"/>
    <w:rsid w:val="00CC68C0"/>
    <w:rsid w:val="00CC6D09"/>
    <w:rsid w:val="00CC6E7F"/>
    <w:rsid w:val="00CC7B95"/>
    <w:rsid w:val="00CD0CB3"/>
    <w:rsid w:val="00CD1CF4"/>
    <w:rsid w:val="00CD1F74"/>
    <w:rsid w:val="00CD227F"/>
    <w:rsid w:val="00CD230D"/>
    <w:rsid w:val="00CD29A1"/>
    <w:rsid w:val="00CD2D26"/>
    <w:rsid w:val="00CD304F"/>
    <w:rsid w:val="00CD3193"/>
    <w:rsid w:val="00CD4039"/>
    <w:rsid w:val="00CD4112"/>
    <w:rsid w:val="00CD4A1E"/>
    <w:rsid w:val="00CD4B3E"/>
    <w:rsid w:val="00CD4CE1"/>
    <w:rsid w:val="00CD4E06"/>
    <w:rsid w:val="00CD622A"/>
    <w:rsid w:val="00CD693B"/>
    <w:rsid w:val="00CD6F7B"/>
    <w:rsid w:val="00CD7514"/>
    <w:rsid w:val="00CD7F1B"/>
    <w:rsid w:val="00CE000E"/>
    <w:rsid w:val="00CE05B5"/>
    <w:rsid w:val="00CE0635"/>
    <w:rsid w:val="00CE0754"/>
    <w:rsid w:val="00CE07FD"/>
    <w:rsid w:val="00CE09F4"/>
    <w:rsid w:val="00CE0E43"/>
    <w:rsid w:val="00CE1FBC"/>
    <w:rsid w:val="00CE2375"/>
    <w:rsid w:val="00CE2A2D"/>
    <w:rsid w:val="00CE2C2D"/>
    <w:rsid w:val="00CE3813"/>
    <w:rsid w:val="00CE3A2B"/>
    <w:rsid w:val="00CE40BA"/>
    <w:rsid w:val="00CE435C"/>
    <w:rsid w:val="00CE4EBC"/>
    <w:rsid w:val="00CE4F5E"/>
    <w:rsid w:val="00CE5575"/>
    <w:rsid w:val="00CE5F1E"/>
    <w:rsid w:val="00CE6012"/>
    <w:rsid w:val="00CE63F9"/>
    <w:rsid w:val="00CE6887"/>
    <w:rsid w:val="00CE6F5C"/>
    <w:rsid w:val="00CE792D"/>
    <w:rsid w:val="00CE7C2E"/>
    <w:rsid w:val="00CE7C33"/>
    <w:rsid w:val="00CE7D9F"/>
    <w:rsid w:val="00CF0158"/>
    <w:rsid w:val="00CF0E3D"/>
    <w:rsid w:val="00CF196F"/>
    <w:rsid w:val="00CF19D5"/>
    <w:rsid w:val="00CF1AF7"/>
    <w:rsid w:val="00CF245A"/>
    <w:rsid w:val="00CF2983"/>
    <w:rsid w:val="00CF2F9E"/>
    <w:rsid w:val="00CF326C"/>
    <w:rsid w:val="00CF37BA"/>
    <w:rsid w:val="00CF50C9"/>
    <w:rsid w:val="00CF50FB"/>
    <w:rsid w:val="00CF51B8"/>
    <w:rsid w:val="00CF659F"/>
    <w:rsid w:val="00CF6AA4"/>
    <w:rsid w:val="00CF6AFA"/>
    <w:rsid w:val="00CF6BB5"/>
    <w:rsid w:val="00CF6E5A"/>
    <w:rsid w:val="00CF7484"/>
    <w:rsid w:val="00CF7A73"/>
    <w:rsid w:val="00CF7E53"/>
    <w:rsid w:val="00D00131"/>
    <w:rsid w:val="00D00ABF"/>
    <w:rsid w:val="00D00B0F"/>
    <w:rsid w:val="00D02316"/>
    <w:rsid w:val="00D02522"/>
    <w:rsid w:val="00D03346"/>
    <w:rsid w:val="00D03A1A"/>
    <w:rsid w:val="00D03C8B"/>
    <w:rsid w:val="00D042FB"/>
    <w:rsid w:val="00D0447C"/>
    <w:rsid w:val="00D047D8"/>
    <w:rsid w:val="00D04F5A"/>
    <w:rsid w:val="00D05246"/>
    <w:rsid w:val="00D052EA"/>
    <w:rsid w:val="00D0552B"/>
    <w:rsid w:val="00D0570B"/>
    <w:rsid w:val="00D05EA0"/>
    <w:rsid w:val="00D064E7"/>
    <w:rsid w:val="00D06A00"/>
    <w:rsid w:val="00D06FB9"/>
    <w:rsid w:val="00D072E8"/>
    <w:rsid w:val="00D076E9"/>
    <w:rsid w:val="00D07AB2"/>
    <w:rsid w:val="00D07CED"/>
    <w:rsid w:val="00D1147B"/>
    <w:rsid w:val="00D118C5"/>
    <w:rsid w:val="00D11B0E"/>
    <w:rsid w:val="00D121D9"/>
    <w:rsid w:val="00D122A5"/>
    <w:rsid w:val="00D13033"/>
    <w:rsid w:val="00D1312E"/>
    <w:rsid w:val="00D141F1"/>
    <w:rsid w:val="00D14887"/>
    <w:rsid w:val="00D148A8"/>
    <w:rsid w:val="00D1495E"/>
    <w:rsid w:val="00D14979"/>
    <w:rsid w:val="00D150FC"/>
    <w:rsid w:val="00D1537B"/>
    <w:rsid w:val="00D15492"/>
    <w:rsid w:val="00D154B3"/>
    <w:rsid w:val="00D154B4"/>
    <w:rsid w:val="00D15A60"/>
    <w:rsid w:val="00D16218"/>
    <w:rsid w:val="00D164BD"/>
    <w:rsid w:val="00D16A42"/>
    <w:rsid w:val="00D16AD2"/>
    <w:rsid w:val="00D176B9"/>
    <w:rsid w:val="00D1775A"/>
    <w:rsid w:val="00D17FAE"/>
    <w:rsid w:val="00D2040B"/>
    <w:rsid w:val="00D20DFC"/>
    <w:rsid w:val="00D20F37"/>
    <w:rsid w:val="00D21404"/>
    <w:rsid w:val="00D21472"/>
    <w:rsid w:val="00D217D9"/>
    <w:rsid w:val="00D2286D"/>
    <w:rsid w:val="00D22E45"/>
    <w:rsid w:val="00D2328B"/>
    <w:rsid w:val="00D233E8"/>
    <w:rsid w:val="00D23A1C"/>
    <w:rsid w:val="00D23A30"/>
    <w:rsid w:val="00D24181"/>
    <w:rsid w:val="00D241AA"/>
    <w:rsid w:val="00D24F30"/>
    <w:rsid w:val="00D25EFC"/>
    <w:rsid w:val="00D261E8"/>
    <w:rsid w:val="00D2660B"/>
    <w:rsid w:val="00D2746A"/>
    <w:rsid w:val="00D278FC"/>
    <w:rsid w:val="00D27E97"/>
    <w:rsid w:val="00D30069"/>
    <w:rsid w:val="00D30385"/>
    <w:rsid w:val="00D3103D"/>
    <w:rsid w:val="00D3120A"/>
    <w:rsid w:val="00D314D5"/>
    <w:rsid w:val="00D3181E"/>
    <w:rsid w:val="00D32775"/>
    <w:rsid w:val="00D32E53"/>
    <w:rsid w:val="00D32EBE"/>
    <w:rsid w:val="00D3363E"/>
    <w:rsid w:val="00D33DFA"/>
    <w:rsid w:val="00D33FBE"/>
    <w:rsid w:val="00D341B1"/>
    <w:rsid w:val="00D3424A"/>
    <w:rsid w:val="00D3449C"/>
    <w:rsid w:val="00D34623"/>
    <w:rsid w:val="00D3475A"/>
    <w:rsid w:val="00D34C06"/>
    <w:rsid w:val="00D34DF4"/>
    <w:rsid w:val="00D3508A"/>
    <w:rsid w:val="00D350EB"/>
    <w:rsid w:val="00D3577F"/>
    <w:rsid w:val="00D35917"/>
    <w:rsid w:val="00D35A3B"/>
    <w:rsid w:val="00D36F13"/>
    <w:rsid w:val="00D372A2"/>
    <w:rsid w:val="00D37467"/>
    <w:rsid w:val="00D378FD"/>
    <w:rsid w:val="00D37C69"/>
    <w:rsid w:val="00D4109F"/>
    <w:rsid w:val="00D4150C"/>
    <w:rsid w:val="00D4185F"/>
    <w:rsid w:val="00D41F7C"/>
    <w:rsid w:val="00D4368C"/>
    <w:rsid w:val="00D43692"/>
    <w:rsid w:val="00D441BE"/>
    <w:rsid w:val="00D445E4"/>
    <w:rsid w:val="00D44806"/>
    <w:rsid w:val="00D44FB7"/>
    <w:rsid w:val="00D452DA"/>
    <w:rsid w:val="00D4541B"/>
    <w:rsid w:val="00D45C4B"/>
    <w:rsid w:val="00D4606F"/>
    <w:rsid w:val="00D46514"/>
    <w:rsid w:val="00D468B1"/>
    <w:rsid w:val="00D46A3E"/>
    <w:rsid w:val="00D46F7B"/>
    <w:rsid w:val="00D47461"/>
    <w:rsid w:val="00D47A12"/>
    <w:rsid w:val="00D5070F"/>
    <w:rsid w:val="00D508DA"/>
    <w:rsid w:val="00D51C18"/>
    <w:rsid w:val="00D52986"/>
    <w:rsid w:val="00D5326B"/>
    <w:rsid w:val="00D53FA7"/>
    <w:rsid w:val="00D54664"/>
    <w:rsid w:val="00D54980"/>
    <w:rsid w:val="00D54AB8"/>
    <w:rsid w:val="00D55075"/>
    <w:rsid w:val="00D5547A"/>
    <w:rsid w:val="00D55B07"/>
    <w:rsid w:val="00D55C29"/>
    <w:rsid w:val="00D56116"/>
    <w:rsid w:val="00D5660C"/>
    <w:rsid w:val="00D56633"/>
    <w:rsid w:val="00D5686F"/>
    <w:rsid w:val="00D56B38"/>
    <w:rsid w:val="00D56B6D"/>
    <w:rsid w:val="00D56C22"/>
    <w:rsid w:val="00D56E03"/>
    <w:rsid w:val="00D570EC"/>
    <w:rsid w:val="00D57CB9"/>
    <w:rsid w:val="00D60B8B"/>
    <w:rsid w:val="00D60B93"/>
    <w:rsid w:val="00D60CCB"/>
    <w:rsid w:val="00D610C0"/>
    <w:rsid w:val="00D61275"/>
    <w:rsid w:val="00D61840"/>
    <w:rsid w:val="00D62729"/>
    <w:rsid w:val="00D62835"/>
    <w:rsid w:val="00D6420D"/>
    <w:rsid w:val="00D652EF"/>
    <w:rsid w:val="00D65480"/>
    <w:rsid w:val="00D6663D"/>
    <w:rsid w:val="00D6677D"/>
    <w:rsid w:val="00D6726F"/>
    <w:rsid w:val="00D7035F"/>
    <w:rsid w:val="00D7136E"/>
    <w:rsid w:val="00D71A96"/>
    <w:rsid w:val="00D71D7A"/>
    <w:rsid w:val="00D7288B"/>
    <w:rsid w:val="00D736B5"/>
    <w:rsid w:val="00D739CC"/>
    <w:rsid w:val="00D74013"/>
    <w:rsid w:val="00D74B23"/>
    <w:rsid w:val="00D75178"/>
    <w:rsid w:val="00D7597C"/>
    <w:rsid w:val="00D75BE1"/>
    <w:rsid w:val="00D75DC2"/>
    <w:rsid w:val="00D76A50"/>
    <w:rsid w:val="00D76BE6"/>
    <w:rsid w:val="00D76CDC"/>
    <w:rsid w:val="00D77172"/>
    <w:rsid w:val="00D7740B"/>
    <w:rsid w:val="00D7796B"/>
    <w:rsid w:val="00D77980"/>
    <w:rsid w:val="00D80421"/>
    <w:rsid w:val="00D80670"/>
    <w:rsid w:val="00D8123A"/>
    <w:rsid w:val="00D818DF"/>
    <w:rsid w:val="00D81A31"/>
    <w:rsid w:val="00D81C52"/>
    <w:rsid w:val="00D81C71"/>
    <w:rsid w:val="00D820C5"/>
    <w:rsid w:val="00D8249D"/>
    <w:rsid w:val="00D8251D"/>
    <w:rsid w:val="00D8280B"/>
    <w:rsid w:val="00D83027"/>
    <w:rsid w:val="00D834F6"/>
    <w:rsid w:val="00D837AF"/>
    <w:rsid w:val="00D83C2D"/>
    <w:rsid w:val="00D83CBD"/>
    <w:rsid w:val="00D8429B"/>
    <w:rsid w:val="00D84E68"/>
    <w:rsid w:val="00D85FC4"/>
    <w:rsid w:val="00D86544"/>
    <w:rsid w:val="00D86B3C"/>
    <w:rsid w:val="00D86E7C"/>
    <w:rsid w:val="00D8748D"/>
    <w:rsid w:val="00D87AE3"/>
    <w:rsid w:val="00D87E91"/>
    <w:rsid w:val="00D90111"/>
    <w:rsid w:val="00D90D2B"/>
    <w:rsid w:val="00D90DAC"/>
    <w:rsid w:val="00D90F9A"/>
    <w:rsid w:val="00D90FFF"/>
    <w:rsid w:val="00D9176B"/>
    <w:rsid w:val="00D91CE3"/>
    <w:rsid w:val="00D92A9E"/>
    <w:rsid w:val="00D92C9C"/>
    <w:rsid w:val="00D92FD0"/>
    <w:rsid w:val="00D935F8"/>
    <w:rsid w:val="00D941B1"/>
    <w:rsid w:val="00D94735"/>
    <w:rsid w:val="00D94AF8"/>
    <w:rsid w:val="00D95374"/>
    <w:rsid w:val="00D954EA"/>
    <w:rsid w:val="00D95556"/>
    <w:rsid w:val="00D95A5F"/>
    <w:rsid w:val="00D9665C"/>
    <w:rsid w:val="00D96923"/>
    <w:rsid w:val="00D96CE9"/>
    <w:rsid w:val="00D96E6A"/>
    <w:rsid w:val="00D97A30"/>
    <w:rsid w:val="00DA0990"/>
    <w:rsid w:val="00DA0FA5"/>
    <w:rsid w:val="00DA206D"/>
    <w:rsid w:val="00DA3345"/>
    <w:rsid w:val="00DA40E0"/>
    <w:rsid w:val="00DA4439"/>
    <w:rsid w:val="00DA444D"/>
    <w:rsid w:val="00DA579E"/>
    <w:rsid w:val="00DA59DC"/>
    <w:rsid w:val="00DA5C17"/>
    <w:rsid w:val="00DA5E3A"/>
    <w:rsid w:val="00DA5EC9"/>
    <w:rsid w:val="00DA6966"/>
    <w:rsid w:val="00DA7231"/>
    <w:rsid w:val="00DB04A7"/>
    <w:rsid w:val="00DB067E"/>
    <w:rsid w:val="00DB0751"/>
    <w:rsid w:val="00DB085B"/>
    <w:rsid w:val="00DB0D29"/>
    <w:rsid w:val="00DB173E"/>
    <w:rsid w:val="00DB1A4A"/>
    <w:rsid w:val="00DB1F6D"/>
    <w:rsid w:val="00DB1FAD"/>
    <w:rsid w:val="00DB26C1"/>
    <w:rsid w:val="00DB2810"/>
    <w:rsid w:val="00DB31C0"/>
    <w:rsid w:val="00DB370B"/>
    <w:rsid w:val="00DB3754"/>
    <w:rsid w:val="00DB37DA"/>
    <w:rsid w:val="00DB46A2"/>
    <w:rsid w:val="00DB48E4"/>
    <w:rsid w:val="00DB4929"/>
    <w:rsid w:val="00DB4A13"/>
    <w:rsid w:val="00DB4B0E"/>
    <w:rsid w:val="00DB4B30"/>
    <w:rsid w:val="00DB699F"/>
    <w:rsid w:val="00DB6F14"/>
    <w:rsid w:val="00DB723A"/>
    <w:rsid w:val="00DB736E"/>
    <w:rsid w:val="00DB764D"/>
    <w:rsid w:val="00DB7F8C"/>
    <w:rsid w:val="00DC0115"/>
    <w:rsid w:val="00DC04C4"/>
    <w:rsid w:val="00DC0C79"/>
    <w:rsid w:val="00DC0E45"/>
    <w:rsid w:val="00DC15B1"/>
    <w:rsid w:val="00DC1D63"/>
    <w:rsid w:val="00DC1E35"/>
    <w:rsid w:val="00DC1F86"/>
    <w:rsid w:val="00DC2E38"/>
    <w:rsid w:val="00DC350A"/>
    <w:rsid w:val="00DC3D89"/>
    <w:rsid w:val="00DC3E9F"/>
    <w:rsid w:val="00DC4579"/>
    <w:rsid w:val="00DC45EB"/>
    <w:rsid w:val="00DC49A9"/>
    <w:rsid w:val="00DC559E"/>
    <w:rsid w:val="00DC5B22"/>
    <w:rsid w:val="00DC5E04"/>
    <w:rsid w:val="00DC5E2D"/>
    <w:rsid w:val="00DC7344"/>
    <w:rsid w:val="00DC7C42"/>
    <w:rsid w:val="00DC7D76"/>
    <w:rsid w:val="00DD009C"/>
    <w:rsid w:val="00DD0474"/>
    <w:rsid w:val="00DD1027"/>
    <w:rsid w:val="00DD10BF"/>
    <w:rsid w:val="00DD1767"/>
    <w:rsid w:val="00DD1B53"/>
    <w:rsid w:val="00DD31FD"/>
    <w:rsid w:val="00DD34E8"/>
    <w:rsid w:val="00DD488C"/>
    <w:rsid w:val="00DD542B"/>
    <w:rsid w:val="00DD5734"/>
    <w:rsid w:val="00DD5B19"/>
    <w:rsid w:val="00DD5B66"/>
    <w:rsid w:val="00DD6876"/>
    <w:rsid w:val="00DD6A4D"/>
    <w:rsid w:val="00DD6BA0"/>
    <w:rsid w:val="00DD6E8E"/>
    <w:rsid w:val="00DD6F09"/>
    <w:rsid w:val="00DD7683"/>
    <w:rsid w:val="00DD77BE"/>
    <w:rsid w:val="00DD7D08"/>
    <w:rsid w:val="00DD7F25"/>
    <w:rsid w:val="00DE04AA"/>
    <w:rsid w:val="00DE08EE"/>
    <w:rsid w:val="00DE102A"/>
    <w:rsid w:val="00DE1A29"/>
    <w:rsid w:val="00DE3A9B"/>
    <w:rsid w:val="00DE3B3D"/>
    <w:rsid w:val="00DE3D34"/>
    <w:rsid w:val="00DE3F27"/>
    <w:rsid w:val="00DE44E1"/>
    <w:rsid w:val="00DE5B8F"/>
    <w:rsid w:val="00DE6E69"/>
    <w:rsid w:val="00DE6F5C"/>
    <w:rsid w:val="00DE7089"/>
    <w:rsid w:val="00DE7555"/>
    <w:rsid w:val="00DE75D0"/>
    <w:rsid w:val="00DE76BE"/>
    <w:rsid w:val="00DF0493"/>
    <w:rsid w:val="00DF1E5B"/>
    <w:rsid w:val="00DF206F"/>
    <w:rsid w:val="00DF232B"/>
    <w:rsid w:val="00DF26FA"/>
    <w:rsid w:val="00DF300E"/>
    <w:rsid w:val="00DF30A3"/>
    <w:rsid w:val="00DF3179"/>
    <w:rsid w:val="00DF3BDA"/>
    <w:rsid w:val="00DF3F9A"/>
    <w:rsid w:val="00DF4210"/>
    <w:rsid w:val="00DF4586"/>
    <w:rsid w:val="00DF48C9"/>
    <w:rsid w:val="00DF4C61"/>
    <w:rsid w:val="00DF4F62"/>
    <w:rsid w:val="00DF52C9"/>
    <w:rsid w:val="00DF52E4"/>
    <w:rsid w:val="00DF5604"/>
    <w:rsid w:val="00DF5650"/>
    <w:rsid w:val="00DF588C"/>
    <w:rsid w:val="00DF5D89"/>
    <w:rsid w:val="00DF5DD8"/>
    <w:rsid w:val="00DF677D"/>
    <w:rsid w:val="00DF723C"/>
    <w:rsid w:val="00DF7DEA"/>
    <w:rsid w:val="00DF7F6A"/>
    <w:rsid w:val="00E000A1"/>
    <w:rsid w:val="00E00269"/>
    <w:rsid w:val="00E00365"/>
    <w:rsid w:val="00E006C6"/>
    <w:rsid w:val="00E01382"/>
    <w:rsid w:val="00E0157D"/>
    <w:rsid w:val="00E015BE"/>
    <w:rsid w:val="00E016F9"/>
    <w:rsid w:val="00E02A88"/>
    <w:rsid w:val="00E02B21"/>
    <w:rsid w:val="00E035D0"/>
    <w:rsid w:val="00E0369E"/>
    <w:rsid w:val="00E036DA"/>
    <w:rsid w:val="00E03971"/>
    <w:rsid w:val="00E03A3A"/>
    <w:rsid w:val="00E04F90"/>
    <w:rsid w:val="00E0520B"/>
    <w:rsid w:val="00E05237"/>
    <w:rsid w:val="00E05850"/>
    <w:rsid w:val="00E05A02"/>
    <w:rsid w:val="00E061CF"/>
    <w:rsid w:val="00E07122"/>
    <w:rsid w:val="00E0722D"/>
    <w:rsid w:val="00E075B5"/>
    <w:rsid w:val="00E076CE"/>
    <w:rsid w:val="00E077C6"/>
    <w:rsid w:val="00E07914"/>
    <w:rsid w:val="00E07E5E"/>
    <w:rsid w:val="00E118AE"/>
    <w:rsid w:val="00E12163"/>
    <w:rsid w:val="00E1224B"/>
    <w:rsid w:val="00E12355"/>
    <w:rsid w:val="00E123AA"/>
    <w:rsid w:val="00E12B20"/>
    <w:rsid w:val="00E130C1"/>
    <w:rsid w:val="00E13138"/>
    <w:rsid w:val="00E13964"/>
    <w:rsid w:val="00E139DD"/>
    <w:rsid w:val="00E14AE5"/>
    <w:rsid w:val="00E151BC"/>
    <w:rsid w:val="00E15AFA"/>
    <w:rsid w:val="00E15DBE"/>
    <w:rsid w:val="00E16717"/>
    <w:rsid w:val="00E17539"/>
    <w:rsid w:val="00E17676"/>
    <w:rsid w:val="00E178DE"/>
    <w:rsid w:val="00E20300"/>
    <w:rsid w:val="00E207F6"/>
    <w:rsid w:val="00E2082B"/>
    <w:rsid w:val="00E2240B"/>
    <w:rsid w:val="00E231E9"/>
    <w:rsid w:val="00E243A8"/>
    <w:rsid w:val="00E24A81"/>
    <w:rsid w:val="00E24FBD"/>
    <w:rsid w:val="00E2504F"/>
    <w:rsid w:val="00E2506C"/>
    <w:rsid w:val="00E2521E"/>
    <w:rsid w:val="00E255A7"/>
    <w:rsid w:val="00E259EB"/>
    <w:rsid w:val="00E25B1D"/>
    <w:rsid w:val="00E25C0B"/>
    <w:rsid w:val="00E25CCE"/>
    <w:rsid w:val="00E26CE0"/>
    <w:rsid w:val="00E26E16"/>
    <w:rsid w:val="00E26E47"/>
    <w:rsid w:val="00E3068F"/>
    <w:rsid w:val="00E307DC"/>
    <w:rsid w:val="00E307F7"/>
    <w:rsid w:val="00E308BF"/>
    <w:rsid w:val="00E309AC"/>
    <w:rsid w:val="00E30A65"/>
    <w:rsid w:val="00E30C20"/>
    <w:rsid w:val="00E330DC"/>
    <w:rsid w:val="00E33775"/>
    <w:rsid w:val="00E33B45"/>
    <w:rsid w:val="00E34AA5"/>
    <w:rsid w:val="00E35964"/>
    <w:rsid w:val="00E360A8"/>
    <w:rsid w:val="00E363DC"/>
    <w:rsid w:val="00E3655B"/>
    <w:rsid w:val="00E3687C"/>
    <w:rsid w:val="00E409C7"/>
    <w:rsid w:val="00E41014"/>
    <w:rsid w:val="00E413C2"/>
    <w:rsid w:val="00E415FF"/>
    <w:rsid w:val="00E4200F"/>
    <w:rsid w:val="00E42936"/>
    <w:rsid w:val="00E43E54"/>
    <w:rsid w:val="00E444D6"/>
    <w:rsid w:val="00E45122"/>
    <w:rsid w:val="00E45BD3"/>
    <w:rsid w:val="00E46170"/>
    <w:rsid w:val="00E46643"/>
    <w:rsid w:val="00E46F5E"/>
    <w:rsid w:val="00E47026"/>
    <w:rsid w:val="00E473A8"/>
    <w:rsid w:val="00E479BC"/>
    <w:rsid w:val="00E503F6"/>
    <w:rsid w:val="00E50539"/>
    <w:rsid w:val="00E50D7E"/>
    <w:rsid w:val="00E51A94"/>
    <w:rsid w:val="00E5206F"/>
    <w:rsid w:val="00E526F4"/>
    <w:rsid w:val="00E528F5"/>
    <w:rsid w:val="00E52CA6"/>
    <w:rsid w:val="00E5339A"/>
    <w:rsid w:val="00E53BB7"/>
    <w:rsid w:val="00E546A3"/>
    <w:rsid w:val="00E5493C"/>
    <w:rsid w:val="00E54B99"/>
    <w:rsid w:val="00E54D1F"/>
    <w:rsid w:val="00E54D2A"/>
    <w:rsid w:val="00E55778"/>
    <w:rsid w:val="00E55F72"/>
    <w:rsid w:val="00E5622E"/>
    <w:rsid w:val="00E566C6"/>
    <w:rsid w:val="00E577F3"/>
    <w:rsid w:val="00E57A79"/>
    <w:rsid w:val="00E57D3E"/>
    <w:rsid w:val="00E57D88"/>
    <w:rsid w:val="00E60263"/>
    <w:rsid w:val="00E6071A"/>
    <w:rsid w:val="00E60C9E"/>
    <w:rsid w:val="00E60FAA"/>
    <w:rsid w:val="00E61AA1"/>
    <w:rsid w:val="00E61F93"/>
    <w:rsid w:val="00E62BAA"/>
    <w:rsid w:val="00E62FB6"/>
    <w:rsid w:val="00E632A3"/>
    <w:rsid w:val="00E6428C"/>
    <w:rsid w:val="00E6450C"/>
    <w:rsid w:val="00E64962"/>
    <w:rsid w:val="00E64A59"/>
    <w:rsid w:val="00E653DB"/>
    <w:rsid w:val="00E6552F"/>
    <w:rsid w:val="00E65C74"/>
    <w:rsid w:val="00E662B3"/>
    <w:rsid w:val="00E664B0"/>
    <w:rsid w:val="00E66513"/>
    <w:rsid w:val="00E6664F"/>
    <w:rsid w:val="00E6682B"/>
    <w:rsid w:val="00E671E2"/>
    <w:rsid w:val="00E67283"/>
    <w:rsid w:val="00E679EB"/>
    <w:rsid w:val="00E708B0"/>
    <w:rsid w:val="00E70B6B"/>
    <w:rsid w:val="00E70E25"/>
    <w:rsid w:val="00E71360"/>
    <w:rsid w:val="00E713B6"/>
    <w:rsid w:val="00E71ABC"/>
    <w:rsid w:val="00E71F19"/>
    <w:rsid w:val="00E723CF"/>
    <w:rsid w:val="00E725ED"/>
    <w:rsid w:val="00E7268C"/>
    <w:rsid w:val="00E7273B"/>
    <w:rsid w:val="00E73389"/>
    <w:rsid w:val="00E733FA"/>
    <w:rsid w:val="00E73C91"/>
    <w:rsid w:val="00E7401D"/>
    <w:rsid w:val="00E7407B"/>
    <w:rsid w:val="00E74657"/>
    <w:rsid w:val="00E74E2F"/>
    <w:rsid w:val="00E751F9"/>
    <w:rsid w:val="00E754F1"/>
    <w:rsid w:val="00E75EDA"/>
    <w:rsid w:val="00E76C72"/>
    <w:rsid w:val="00E77F06"/>
    <w:rsid w:val="00E8044B"/>
    <w:rsid w:val="00E81384"/>
    <w:rsid w:val="00E81404"/>
    <w:rsid w:val="00E82187"/>
    <w:rsid w:val="00E82E1B"/>
    <w:rsid w:val="00E834D0"/>
    <w:rsid w:val="00E844E6"/>
    <w:rsid w:val="00E84893"/>
    <w:rsid w:val="00E84C48"/>
    <w:rsid w:val="00E84D4C"/>
    <w:rsid w:val="00E84D5E"/>
    <w:rsid w:val="00E850B0"/>
    <w:rsid w:val="00E851E0"/>
    <w:rsid w:val="00E86396"/>
    <w:rsid w:val="00E86892"/>
    <w:rsid w:val="00E8698A"/>
    <w:rsid w:val="00E873B3"/>
    <w:rsid w:val="00E8756F"/>
    <w:rsid w:val="00E87A41"/>
    <w:rsid w:val="00E87E14"/>
    <w:rsid w:val="00E9012D"/>
    <w:rsid w:val="00E90401"/>
    <w:rsid w:val="00E904B8"/>
    <w:rsid w:val="00E904DF"/>
    <w:rsid w:val="00E90B8A"/>
    <w:rsid w:val="00E90B99"/>
    <w:rsid w:val="00E90D74"/>
    <w:rsid w:val="00E90E69"/>
    <w:rsid w:val="00E91600"/>
    <w:rsid w:val="00E91813"/>
    <w:rsid w:val="00E91C43"/>
    <w:rsid w:val="00E923E7"/>
    <w:rsid w:val="00E9254F"/>
    <w:rsid w:val="00E9292B"/>
    <w:rsid w:val="00E92EF8"/>
    <w:rsid w:val="00E932DB"/>
    <w:rsid w:val="00E93455"/>
    <w:rsid w:val="00E938A4"/>
    <w:rsid w:val="00E93F9B"/>
    <w:rsid w:val="00E940B6"/>
    <w:rsid w:val="00E9466F"/>
    <w:rsid w:val="00E949CA"/>
    <w:rsid w:val="00E94BF3"/>
    <w:rsid w:val="00E94F75"/>
    <w:rsid w:val="00E95BC7"/>
    <w:rsid w:val="00E964E7"/>
    <w:rsid w:val="00E96C8D"/>
    <w:rsid w:val="00E979FC"/>
    <w:rsid w:val="00E97F06"/>
    <w:rsid w:val="00EA00C1"/>
    <w:rsid w:val="00EA01CF"/>
    <w:rsid w:val="00EA058D"/>
    <w:rsid w:val="00EA0A3F"/>
    <w:rsid w:val="00EA151E"/>
    <w:rsid w:val="00EA1E1B"/>
    <w:rsid w:val="00EA1E79"/>
    <w:rsid w:val="00EA1EBC"/>
    <w:rsid w:val="00EA2386"/>
    <w:rsid w:val="00EA2CF1"/>
    <w:rsid w:val="00EA2CF4"/>
    <w:rsid w:val="00EA3523"/>
    <w:rsid w:val="00EA37E3"/>
    <w:rsid w:val="00EA393E"/>
    <w:rsid w:val="00EA399D"/>
    <w:rsid w:val="00EA43E4"/>
    <w:rsid w:val="00EA4D91"/>
    <w:rsid w:val="00EA5160"/>
    <w:rsid w:val="00EA5726"/>
    <w:rsid w:val="00EA5770"/>
    <w:rsid w:val="00EA5793"/>
    <w:rsid w:val="00EA5811"/>
    <w:rsid w:val="00EA6654"/>
    <w:rsid w:val="00EA6D4A"/>
    <w:rsid w:val="00EA6FB2"/>
    <w:rsid w:val="00EB0196"/>
    <w:rsid w:val="00EB0491"/>
    <w:rsid w:val="00EB096C"/>
    <w:rsid w:val="00EB2699"/>
    <w:rsid w:val="00EB28BB"/>
    <w:rsid w:val="00EB2963"/>
    <w:rsid w:val="00EB2CA9"/>
    <w:rsid w:val="00EB36AC"/>
    <w:rsid w:val="00EB37DB"/>
    <w:rsid w:val="00EB45F4"/>
    <w:rsid w:val="00EB46D3"/>
    <w:rsid w:val="00EB4F56"/>
    <w:rsid w:val="00EB560D"/>
    <w:rsid w:val="00EB64A0"/>
    <w:rsid w:val="00EB6AD1"/>
    <w:rsid w:val="00EB772A"/>
    <w:rsid w:val="00EB7ABE"/>
    <w:rsid w:val="00EB7F3B"/>
    <w:rsid w:val="00EC0054"/>
    <w:rsid w:val="00EC0904"/>
    <w:rsid w:val="00EC094D"/>
    <w:rsid w:val="00EC0C08"/>
    <w:rsid w:val="00EC109D"/>
    <w:rsid w:val="00EC19DA"/>
    <w:rsid w:val="00EC1C8E"/>
    <w:rsid w:val="00EC2489"/>
    <w:rsid w:val="00EC2701"/>
    <w:rsid w:val="00EC2ED3"/>
    <w:rsid w:val="00EC3463"/>
    <w:rsid w:val="00EC3658"/>
    <w:rsid w:val="00EC38A1"/>
    <w:rsid w:val="00EC3932"/>
    <w:rsid w:val="00EC5466"/>
    <w:rsid w:val="00EC5890"/>
    <w:rsid w:val="00EC5DFD"/>
    <w:rsid w:val="00EC678E"/>
    <w:rsid w:val="00EC6A03"/>
    <w:rsid w:val="00EC6DF4"/>
    <w:rsid w:val="00EC7481"/>
    <w:rsid w:val="00EC78C0"/>
    <w:rsid w:val="00EC7B59"/>
    <w:rsid w:val="00ED0003"/>
    <w:rsid w:val="00ED0300"/>
    <w:rsid w:val="00ED05ED"/>
    <w:rsid w:val="00ED0A1D"/>
    <w:rsid w:val="00ED1256"/>
    <w:rsid w:val="00ED1690"/>
    <w:rsid w:val="00ED16F6"/>
    <w:rsid w:val="00ED18B9"/>
    <w:rsid w:val="00ED1BD2"/>
    <w:rsid w:val="00ED1DCA"/>
    <w:rsid w:val="00ED2804"/>
    <w:rsid w:val="00ED2861"/>
    <w:rsid w:val="00ED2DEA"/>
    <w:rsid w:val="00ED31CB"/>
    <w:rsid w:val="00ED3D98"/>
    <w:rsid w:val="00ED438E"/>
    <w:rsid w:val="00ED442B"/>
    <w:rsid w:val="00ED6865"/>
    <w:rsid w:val="00ED689A"/>
    <w:rsid w:val="00ED6C6A"/>
    <w:rsid w:val="00ED726D"/>
    <w:rsid w:val="00ED7A65"/>
    <w:rsid w:val="00ED7B9B"/>
    <w:rsid w:val="00EE026E"/>
    <w:rsid w:val="00EE02EF"/>
    <w:rsid w:val="00EE044E"/>
    <w:rsid w:val="00EE0ADB"/>
    <w:rsid w:val="00EE1315"/>
    <w:rsid w:val="00EE1768"/>
    <w:rsid w:val="00EE1D74"/>
    <w:rsid w:val="00EE2092"/>
    <w:rsid w:val="00EE263B"/>
    <w:rsid w:val="00EE3267"/>
    <w:rsid w:val="00EE356E"/>
    <w:rsid w:val="00EE3856"/>
    <w:rsid w:val="00EE396C"/>
    <w:rsid w:val="00EE3EB3"/>
    <w:rsid w:val="00EE4018"/>
    <w:rsid w:val="00EE4422"/>
    <w:rsid w:val="00EE4508"/>
    <w:rsid w:val="00EE4527"/>
    <w:rsid w:val="00EE4D8E"/>
    <w:rsid w:val="00EE4E2A"/>
    <w:rsid w:val="00EE5326"/>
    <w:rsid w:val="00EE5FAC"/>
    <w:rsid w:val="00EE609C"/>
    <w:rsid w:val="00EE60B3"/>
    <w:rsid w:val="00EE638D"/>
    <w:rsid w:val="00EE63E0"/>
    <w:rsid w:val="00EE66C5"/>
    <w:rsid w:val="00EE6A18"/>
    <w:rsid w:val="00EE6AE3"/>
    <w:rsid w:val="00EE6E80"/>
    <w:rsid w:val="00EE7052"/>
    <w:rsid w:val="00EE7509"/>
    <w:rsid w:val="00EE79D9"/>
    <w:rsid w:val="00EE7E34"/>
    <w:rsid w:val="00EF056A"/>
    <w:rsid w:val="00EF0737"/>
    <w:rsid w:val="00EF08E7"/>
    <w:rsid w:val="00EF0AF2"/>
    <w:rsid w:val="00EF0EA1"/>
    <w:rsid w:val="00EF13F3"/>
    <w:rsid w:val="00EF146A"/>
    <w:rsid w:val="00EF14E7"/>
    <w:rsid w:val="00EF1EFE"/>
    <w:rsid w:val="00EF308E"/>
    <w:rsid w:val="00EF3216"/>
    <w:rsid w:val="00EF32B6"/>
    <w:rsid w:val="00EF3601"/>
    <w:rsid w:val="00EF3616"/>
    <w:rsid w:val="00EF40AE"/>
    <w:rsid w:val="00EF4A15"/>
    <w:rsid w:val="00EF5F25"/>
    <w:rsid w:val="00EF631D"/>
    <w:rsid w:val="00EF646B"/>
    <w:rsid w:val="00EF6527"/>
    <w:rsid w:val="00EF6D64"/>
    <w:rsid w:val="00EF76C3"/>
    <w:rsid w:val="00F0098C"/>
    <w:rsid w:val="00F00F36"/>
    <w:rsid w:val="00F00FF4"/>
    <w:rsid w:val="00F0163D"/>
    <w:rsid w:val="00F01728"/>
    <w:rsid w:val="00F018B1"/>
    <w:rsid w:val="00F027E6"/>
    <w:rsid w:val="00F031C6"/>
    <w:rsid w:val="00F031D7"/>
    <w:rsid w:val="00F0367D"/>
    <w:rsid w:val="00F0374B"/>
    <w:rsid w:val="00F03B75"/>
    <w:rsid w:val="00F03BDC"/>
    <w:rsid w:val="00F04846"/>
    <w:rsid w:val="00F05039"/>
    <w:rsid w:val="00F057BF"/>
    <w:rsid w:val="00F06007"/>
    <w:rsid w:val="00F0649D"/>
    <w:rsid w:val="00F101A5"/>
    <w:rsid w:val="00F10E51"/>
    <w:rsid w:val="00F1117F"/>
    <w:rsid w:val="00F12D9E"/>
    <w:rsid w:val="00F13CA6"/>
    <w:rsid w:val="00F13F95"/>
    <w:rsid w:val="00F14433"/>
    <w:rsid w:val="00F14864"/>
    <w:rsid w:val="00F14D3C"/>
    <w:rsid w:val="00F154A0"/>
    <w:rsid w:val="00F159EB"/>
    <w:rsid w:val="00F159EE"/>
    <w:rsid w:val="00F16B1C"/>
    <w:rsid w:val="00F17406"/>
    <w:rsid w:val="00F17B4C"/>
    <w:rsid w:val="00F17B4F"/>
    <w:rsid w:val="00F2041A"/>
    <w:rsid w:val="00F20B4D"/>
    <w:rsid w:val="00F20E05"/>
    <w:rsid w:val="00F20ECD"/>
    <w:rsid w:val="00F211C6"/>
    <w:rsid w:val="00F211F5"/>
    <w:rsid w:val="00F220A4"/>
    <w:rsid w:val="00F226E4"/>
    <w:rsid w:val="00F228F2"/>
    <w:rsid w:val="00F2290F"/>
    <w:rsid w:val="00F22A98"/>
    <w:rsid w:val="00F2359A"/>
    <w:rsid w:val="00F23FB7"/>
    <w:rsid w:val="00F24E2D"/>
    <w:rsid w:val="00F25588"/>
    <w:rsid w:val="00F2644C"/>
    <w:rsid w:val="00F2647A"/>
    <w:rsid w:val="00F27442"/>
    <w:rsid w:val="00F27E12"/>
    <w:rsid w:val="00F27FE4"/>
    <w:rsid w:val="00F3044E"/>
    <w:rsid w:val="00F30D39"/>
    <w:rsid w:val="00F30F8E"/>
    <w:rsid w:val="00F3175A"/>
    <w:rsid w:val="00F31774"/>
    <w:rsid w:val="00F3181C"/>
    <w:rsid w:val="00F319D7"/>
    <w:rsid w:val="00F32215"/>
    <w:rsid w:val="00F32279"/>
    <w:rsid w:val="00F323C3"/>
    <w:rsid w:val="00F331C7"/>
    <w:rsid w:val="00F33784"/>
    <w:rsid w:val="00F3386D"/>
    <w:rsid w:val="00F33E30"/>
    <w:rsid w:val="00F33F6F"/>
    <w:rsid w:val="00F34C9C"/>
    <w:rsid w:val="00F352C3"/>
    <w:rsid w:val="00F36158"/>
    <w:rsid w:val="00F36594"/>
    <w:rsid w:val="00F367B2"/>
    <w:rsid w:val="00F36892"/>
    <w:rsid w:val="00F37824"/>
    <w:rsid w:val="00F3782F"/>
    <w:rsid w:val="00F37A99"/>
    <w:rsid w:val="00F40B3F"/>
    <w:rsid w:val="00F41104"/>
    <w:rsid w:val="00F41ECB"/>
    <w:rsid w:val="00F42837"/>
    <w:rsid w:val="00F42A15"/>
    <w:rsid w:val="00F42A26"/>
    <w:rsid w:val="00F4307A"/>
    <w:rsid w:val="00F43F24"/>
    <w:rsid w:val="00F44ECA"/>
    <w:rsid w:val="00F4500F"/>
    <w:rsid w:val="00F451BA"/>
    <w:rsid w:val="00F4528A"/>
    <w:rsid w:val="00F45B77"/>
    <w:rsid w:val="00F45E9B"/>
    <w:rsid w:val="00F46573"/>
    <w:rsid w:val="00F46771"/>
    <w:rsid w:val="00F47092"/>
    <w:rsid w:val="00F50192"/>
    <w:rsid w:val="00F5080C"/>
    <w:rsid w:val="00F50C2C"/>
    <w:rsid w:val="00F50FFC"/>
    <w:rsid w:val="00F514A6"/>
    <w:rsid w:val="00F51F48"/>
    <w:rsid w:val="00F52466"/>
    <w:rsid w:val="00F526ED"/>
    <w:rsid w:val="00F527B5"/>
    <w:rsid w:val="00F528F0"/>
    <w:rsid w:val="00F535C0"/>
    <w:rsid w:val="00F5382E"/>
    <w:rsid w:val="00F53BEB"/>
    <w:rsid w:val="00F5405E"/>
    <w:rsid w:val="00F540E4"/>
    <w:rsid w:val="00F54252"/>
    <w:rsid w:val="00F547FE"/>
    <w:rsid w:val="00F556F7"/>
    <w:rsid w:val="00F5582E"/>
    <w:rsid w:val="00F55DDD"/>
    <w:rsid w:val="00F569CF"/>
    <w:rsid w:val="00F570FD"/>
    <w:rsid w:val="00F57677"/>
    <w:rsid w:val="00F60269"/>
    <w:rsid w:val="00F60BFD"/>
    <w:rsid w:val="00F6117E"/>
    <w:rsid w:val="00F612F8"/>
    <w:rsid w:val="00F618A1"/>
    <w:rsid w:val="00F61D60"/>
    <w:rsid w:val="00F62059"/>
    <w:rsid w:val="00F624DA"/>
    <w:rsid w:val="00F625F7"/>
    <w:rsid w:val="00F633C0"/>
    <w:rsid w:val="00F6385E"/>
    <w:rsid w:val="00F63A93"/>
    <w:rsid w:val="00F64DCC"/>
    <w:rsid w:val="00F65089"/>
    <w:rsid w:val="00F657D5"/>
    <w:rsid w:val="00F659E7"/>
    <w:rsid w:val="00F65CE8"/>
    <w:rsid w:val="00F65E76"/>
    <w:rsid w:val="00F65F55"/>
    <w:rsid w:val="00F66CB8"/>
    <w:rsid w:val="00F66E5C"/>
    <w:rsid w:val="00F67062"/>
    <w:rsid w:val="00F670FA"/>
    <w:rsid w:val="00F671A7"/>
    <w:rsid w:val="00F70518"/>
    <w:rsid w:val="00F7051A"/>
    <w:rsid w:val="00F70698"/>
    <w:rsid w:val="00F72236"/>
    <w:rsid w:val="00F72281"/>
    <w:rsid w:val="00F734D4"/>
    <w:rsid w:val="00F73E47"/>
    <w:rsid w:val="00F74369"/>
    <w:rsid w:val="00F744F8"/>
    <w:rsid w:val="00F74751"/>
    <w:rsid w:val="00F74B23"/>
    <w:rsid w:val="00F74BD8"/>
    <w:rsid w:val="00F74CE5"/>
    <w:rsid w:val="00F74E8E"/>
    <w:rsid w:val="00F75ED5"/>
    <w:rsid w:val="00F76433"/>
    <w:rsid w:val="00F76E80"/>
    <w:rsid w:val="00F772EC"/>
    <w:rsid w:val="00F77A5F"/>
    <w:rsid w:val="00F77AB1"/>
    <w:rsid w:val="00F77DB7"/>
    <w:rsid w:val="00F81100"/>
    <w:rsid w:val="00F81213"/>
    <w:rsid w:val="00F81835"/>
    <w:rsid w:val="00F81F9D"/>
    <w:rsid w:val="00F8234D"/>
    <w:rsid w:val="00F826B6"/>
    <w:rsid w:val="00F83675"/>
    <w:rsid w:val="00F8407C"/>
    <w:rsid w:val="00F84B97"/>
    <w:rsid w:val="00F84F04"/>
    <w:rsid w:val="00F85156"/>
    <w:rsid w:val="00F8560C"/>
    <w:rsid w:val="00F85782"/>
    <w:rsid w:val="00F857D0"/>
    <w:rsid w:val="00F85C64"/>
    <w:rsid w:val="00F86358"/>
    <w:rsid w:val="00F86589"/>
    <w:rsid w:val="00F869BA"/>
    <w:rsid w:val="00F86AD8"/>
    <w:rsid w:val="00F8707E"/>
    <w:rsid w:val="00F870F4"/>
    <w:rsid w:val="00F87395"/>
    <w:rsid w:val="00F8742D"/>
    <w:rsid w:val="00F8771E"/>
    <w:rsid w:val="00F87BE2"/>
    <w:rsid w:val="00F87CFE"/>
    <w:rsid w:val="00F90749"/>
    <w:rsid w:val="00F907BA"/>
    <w:rsid w:val="00F90C8E"/>
    <w:rsid w:val="00F9154A"/>
    <w:rsid w:val="00F935BD"/>
    <w:rsid w:val="00F93C8F"/>
    <w:rsid w:val="00F93D68"/>
    <w:rsid w:val="00F94135"/>
    <w:rsid w:val="00F949DC"/>
    <w:rsid w:val="00F9501A"/>
    <w:rsid w:val="00F95892"/>
    <w:rsid w:val="00F959BF"/>
    <w:rsid w:val="00F9604A"/>
    <w:rsid w:val="00F963FE"/>
    <w:rsid w:val="00F9648E"/>
    <w:rsid w:val="00F96E13"/>
    <w:rsid w:val="00F9768E"/>
    <w:rsid w:val="00F97AAF"/>
    <w:rsid w:val="00FA03AD"/>
    <w:rsid w:val="00FA06F1"/>
    <w:rsid w:val="00FA1649"/>
    <w:rsid w:val="00FA175F"/>
    <w:rsid w:val="00FA246A"/>
    <w:rsid w:val="00FA255E"/>
    <w:rsid w:val="00FA37E3"/>
    <w:rsid w:val="00FA3DB0"/>
    <w:rsid w:val="00FA488F"/>
    <w:rsid w:val="00FA57FB"/>
    <w:rsid w:val="00FA5D1B"/>
    <w:rsid w:val="00FA7B56"/>
    <w:rsid w:val="00FA7DCC"/>
    <w:rsid w:val="00FA7E95"/>
    <w:rsid w:val="00FA7EE8"/>
    <w:rsid w:val="00FB03B9"/>
    <w:rsid w:val="00FB097F"/>
    <w:rsid w:val="00FB0997"/>
    <w:rsid w:val="00FB0A37"/>
    <w:rsid w:val="00FB0B07"/>
    <w:rsid w:val="00FB15BE"/>
    <w:rsid w:val="00FB1E9E"/>
    <w:rsid w:val="00FB2250"/>
    <w:rsid w:val="00FB2696"/>
    <w:rsid w:val="00FB2E92"/>
    <w:rsid w:val="00FB2F18"/>
    <w:rsid w:val="00FB37A3"/>
    <w:rsid w:val="00FB3921"/>
    <w:rsid w:val="00FB4494"/>
    <w:rsid w:val="00FB4597"/>
    <w:rsid w:val="00FB4D8E"/>
    <w:rsid w:val="00FB51BA"/>
    <w:rsid w:val="00FB561C"/>
    <w:rsid w:val="00FB5CC2"/>
    <w:rsid w:val="00FB5CEE"/>
    <w:rsid w:val="00FB615B"/>
    <w:rsid w:val="00FB6A07"/>
    <w:rsid w:val="00FB6BE1"/>
    <w:rsid w:val="00FB6BF4"/>
    <w:rsid w:val="00FB6C9C"/>
    <w:rsid w:val="00FB7260"/>
    <w:rsid w:val="00FC0AC7"/>
    <w:rsid w:val="00FC0B73"/>
    <w:rsid w:val="00FC0F73"/>
    <w:rsid w:val="00FC20EF"/>
    <w:rsid w:val="00FC2503"/>
    <w:rsid w:val="00FC2B89"/>
    <w:rsid w:val="00FC309C"/>
    <w:rsid w:val="00FC3429"/>
    <w:rsid w:val="00FC3FB1"/>
    <w:rsid w:val="00FC41C9"/>
    <w:rsid w:val="00FC4BB4"/>
    <w:rsid w:val="00FC564E"/>
    <w:rsid w:val="00FC5A5A"/>
    <w:rsid w:val="00FC5B19"/>
    <w:rsid w:val="00FC5D36"/>
    <w:rsid w:val="00FC6BAC"/>
    <w:rsid w:val="00FC76FF"/>
    <w:rsid w:val="00FC7B6A"/>
    <w:rsid w:val="00FC7B9E"/>
    <w:rsid w:val="00FC7EDB"/>
    <w:rsid w:val="00FD08C8"/>
    <w:rsid w:val="00FD0948"/>
    <w:rsid w:val="00FD0CCA"/>
    <w:rsid w:val="00FD0F6E"/>
    <w:rsid w:val="00FD10B8"/>
    <w:rsid w:val="00FD1B30"/>
    <w:rsid w:val="00FD1DEE"/>
    <w:rsid w:val="00FD2C81"/>
    <w:rsid w:val="00FD31FC"/>
    <w:rsid w:val="00FD3C50"/>
    <w:rsid w:val="00FD3C5A"/>
    <w:rsid w:val="00FD4748"/>
    <w:rsid w:val="00FD4931"/>
    <w:rsid w:val="00FD49FD"/>
    <w:rsid w:val="00FD4B40"/>
    <w:rsid w:val="00FD4CCD"/>
    <w:rsid w:val="00FD5909"/>
    <w:rsid w:val="00FD594B"/>
    <w:rsid w:val="00FD6011"/>
    <w:rsid w:val="00FD61A4"/>
    <w:rsid w:val="00FD61BB"/>
    <w:rsid w:val="00FD6207"/>
    <w:rsid w:val="00FD645F"/>
    <w:rsid w:val="00FD698A"/>
    <w:rsid w:val="00FD73E8"/>
    <w:rsid w:val="00FD7437"/>
    <w:rsid w:val="00FD7858"/>
    <w:rsid w:val="00FD79DF"/>
    <w:rsid w:val="00FE0403"/>
    <w:rsid w:val="00FE0538"/>
    <w:rsid w:val="00FE095E"/>
    <w:rsid w:val="00FE1BC7"/>
    <w:rsid w:val="00FE1D39"/>
    <w:rsid w:val="00FE203E"/>
    <w:rsid w:val="00FE319F"/>
    <w:rsid w:val="00FE32C2"/>
    <w:rsid w:val="00FE3780"/>
    <w:rsid w:val="00FE39BA"/>
    <w:rsid w:val="00FE41C4"/>
    <w:rsid w:val="00FE4231"/>
    <w:rsid w:val="00FE5117"/>
    <w:rsid w:val="00FE519A"/>
    <w:rsid w:val="00FE557C"/>
    <w:rsid w:val="00FE5A1E"/>
    <w:rsid w:val="00FE6227"/>
    <w:rsid w:val="00FE636D"/>
    <w:rsid w:val="00FE659E"/>
    <w:rsid w:val="00FE6A3B"/>
    <w:rsid w:val="00FE6CFE"/>
    <w:rsid w:val="00FE7728"/>
    <w:rsid w:val="00FF0066"/>
    <w:rsid w:val="00FF05DD"/>
    <w:rsid w:val="00FF08A3"/>
    <w:rsid w:val="00FF10AB"/>
    <w:rsid w:val="00FF10D2"/>
    <w:rsid w:val="00FF15B9"/>
    <w:rsid w:val="00FF1728"/>
    <w:rsid w:val="00FF2346"/>
    <w:rsid w:val="00FF2DFC"/>
    <w:rsid w:val="00FF2F7B"/>
    <w:rsid w:val="00FF3B0F"/>
    <w:rsid w:val="00FF4CFC"/>
    <w:rsid w:val="00FF4DD9"/>
    <w:rsid w:val="00FF5020"/>
    <w:rsid w:val="00FF563A"/>
    <w:rsid w:val="00FF59C9"/>
    <w:rsid w:val="00FF5BB3"/>
    <w:rsid w:val="00FF5C40"/>
    <w:rsid w:val="00FF5CF9"/>
    <w:rsid w:val="00FF5F68"/>
    <w:rsid w:val="00FF6873"/>
    <w:rsid w:val="00FF70FC"/>
    <w:rsid w:val="00FF7A8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95782F"/>
  <w15:docId w15:val="{8F796224-A290-44DA-A56C-11E84008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A6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uiPriority w:val="99"/>
    <w:rsid w:val="00B05769"/>
    <w:rPr>
      <w:rFonts w:ascii="Helvetica" w:hAnsi="Helvetica" w:cs="Helvetic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B057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769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05769"/>
    <w:pPr>
      <w:ind w:left="720"/>
    </w:pPr>
  </w:style>
  <w:style w:type="paragraph" w:customStyle="1" w:styleId="Default">
    <w:name w:val="Default"/>
    <w:uiPriority w:val="99"/>
    <w:rsid w:val="00B0576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F40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06E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BE07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A7420"/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54C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2F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F10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72F1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C4CF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1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1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1CD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1CD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46FB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3F2695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D44FB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D591438E7E1439CBB43145D54CC84" ma:contentTypeVersion="13" ma:contentTypeDescription="Create a new document." ma:contentTypeScope="" ma:versionID="190923f23bb863954bf966945542d052">
  <xsd:schema xmlns:xsd="http://www.w3.org/2001/XMLSchema" xmlns:xs="http://www.w3.org/2001/XMLSchema" xmlns:p="http://schemas.microsoft.com/office/2006/metadata/properties" xmlns:ns3="1a257e28-76ae-4f85-89a0-64087a9017c8" xmlns:ns4="3007f333-21fa-49d1-9e75-88940ce88e90" targetNamespace="http://schemas.microsoft.com/office/2006/metadata/properties" ma:root="true" ma:fieldsID="c488da8f9b39c0937b6a342801259c70" ns3:_="" ns4:_="">
    <xsd:import namespace="1a257e28-76ae-4f85-89a0-64087a9017c8"/>
    <xsd:import namespace="3007f333-21fa-49d1-9e75-88940ce88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57e28-76ae-4f85-89a0-64087a901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7f333-21fa-49d1-9e75-88940ce88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93A9A-8166-4D7F-B6EF-644D13C86B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943ED8-7ABD-4BCB-955D-9F3C649FB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04C0C1-23C2-4D41-8216-3C1727C6A5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787873-E25D-48A9-9E10-8C3358B5A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57e28-76ae-4f85-89a0-64087a9017c8"/>
    <ds:schemaRef ds:uri="3007f333-21fa-49d1-9e75-88940ce88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Suffolk LPC Closed Meeting 2014</vt:lpstr>
    </vt:vector>
  </TitlesOfParts>
  <Company>Hewlett-Packard</Company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Suffolk LPC Closed Meeting 2014</dc:title>
  <dc:subject/>
  <dc:creator>Paul</dc:creator>
  <cp:keywords/>
  <dc:description/>
  <cp:lastModifiedBy>Kristina Boulton</cp:lastModifiedBy>
  <cp:revision>11</cp:revision>
  <cp:lastPrinted>2023-01-24T12:02:00Z</cp:lastPrinted>
  <dcterms:created xsi:type="dcterms:W3CDTF">2023-01-25T11:03:00Z</dcterms:created>
  <dcterms:modified xsi:type="dcterms:W3CDTF">2023-02-02T14:44:00Z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0x01010047BD591438E7E1439CBB43145D54CC84</vt:lpwstr>
  </property>
</Properties>
</file>