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65E5E" w14:textId="77777777" w:rsidR="00D118C5" w:rsidRPr="0038794F" w:rsidRDefault="00D118C5" w:rsidP="00D118C5">
      <w:pPr>
        <w:pStyle w:val="Body1"/>
        <w:ind w:firstLine="284"/>
        <w:jc w:val="center"/>
        <w:rPr>
          <w:rFonts w:ascii="Verdana" w:hAnsi="Verdana" w:cs="Arial"/>
          <w:b/>
          <w:bCs/>
          <w:sz w:val="32"/>
          <w:szCs w:val="32"/>
          <w:u w:val="single"/>
        </w:rPr>
      </w:pPr>
      <w:r w:rsidRPr="0038794F">
        <w:rPr>
          <w:rFonts w:ascii="Verdana" w:hAnsi="Verdana" w:cs="Arial"/>
          <w:b/>
          <w:bCs/>
          <w:sz w:val="32"/>
          <w:szCs w:val="32"/>
          <w:u w:val="single"/>
        </w:rPr>
        <w:t>Minutes of Suffolk LPC</w:t>
      </w:r>
      <w:r>
        <w:rPr>
          <w:rFonts w:ascii="Verdana" w:hAnsi="Verdana" w:cs="Arial"/>
          <w:b/>
          <w:bCs/>
          <w:sz w:val="32"/>
          <w:szCs w:val="32"/>
          <w:u w:val="single"/>
        </w:rPr>
        <w:t xml:space="preserve"> Committee Meeting</w:t>
      </w:r>
      <w:r w:rsidRPr="0038794F">
        <w:rPr>
          <w:rFonts w:ascii="Verdana" w:hAnsi="Verdana" w:cs="Arial"/>
          <w:b/>
          <w:bCs/>
          <w:sz w:val="32"/>
          <w:szCs w:val="32"/>
          <w:u w:val="single"/>
        </w:rPr>
        <w:t xml:space="preserve"> </w:t>
      </w:r>
    </w:p>
    <w:p w14:paraId="569F4172" w14:textId="693EE722" w:rsidR="00D118C5" w:rsidRPr="0038794F" w:rsidRDefault="00D118C5" w:rsidP="00D118C5">
      <w:pPr>
        <w:pStyle w:val="Body1"/>
        <w:ind w:firstLine="284"/>
        <w:jc w:val="center"/>
        <w:rPr>
          <w:rFonts w:ascii="Verdana" w:hAnsi="Verdana" w:cs="Verdana"/>
          <w:b/>
        </w:rPr>
      </w:pPr>
      <w:r w:rsidRPr="00A577F8">
        <w:rPr>
          <w:rFonts w:ascii="Verdana" w:hAnsi="Verdana" w:cs="Verdana"/>
          <w:b/>
        </w:rPr>
        <w:t xml:space="preserve">Wednesday </w:t>
      </w:r>
      <w:r w:rsidR="00232B69">
        <w:rPr>
          <w:rFonts w:ascii="Verdana" w:hAnsi="Verdana" w:cs="Verdana"/>
          <w:b/>
        </w:rPr>
        <w:t>15</w:t>
      </w:r>
      <w:r w:rsidR="00232B69" w:rsidRPr="00232B69">
        <w:rPr>
          <w:rFonts w:ascii="Verdana" w:hAnsi="Verdana" w:cs="Verdana"/>
          <w:b/>
          <w:vertAlign w:val="superscript"/>
        </w:rPr>
        <w:t>th</w:t>
      </w:r>
      <w:r w:rsidR="00232B69">
        <w:rPr>
          <w:rFonts w:ascii="Verdana" w:hAnsi="Verdana" w:cs="Verdana"/>
          <w:b/>
        </w:rPr>
        <w:t xml:space="preserve"> Ma</w:t>
      </w:r>
      <w:r w:rsidR="00B651B3">
        <w:rPr>
          <w:rFonts w:ascii="Verdana" w:hAnsi="Verdana" w:cs="Verdana"/>
          <w:b/>
        </w:rPr>
        <w:t>rch</w:t>
      </w:r>
      <w:r w:rsidR="00805C8F">
        <w:rPr>
          <w:rFonts w:ascii="Verdana" w:hAnsi="Verdana" w:cs="Verdana"/>
          <w:b/>
        </w:rPr>
        <w:t xml:space="preserve"> 2023</w:t>
      </w:r>
    </w:p>
    <w:p w14:paraId="0BBF9FA3" w14:textId="1A426801" w:rsidR="00B55BC2" w:rsidRDefault="00C85B18" w:rsidP="00581513">
      <w:pPr>
        <w:pStyle w:val="Body1"/>
        <w:ind w:firstLine="284"/>
        <w:jc w:val="center"/>
        <w:rPr>
          <w:rFonts w:ascii="Verdana" w:hAnsi="Verdana" w:cs="Verdana"/>
          <w:b/>
          <w:bCs/>
        </w:rPr>
      </w:pPr>
      <w:r w:rsidRPr="00C85B18">
        <w:rPr>
          <w:rFonts w:ascii="Verdana" w:hAnsi="Verdana" w:cs="Verdana"/>
          <w:b/>
          <w:color w:val="17365D" w:themeColor="text2" w:themeShade="BF"/>
        </w:rPr>
        <w:t>The A</w:t>
      </w:r>
      <w:r w:rsidR="007F7A65">
        <w:rPr>
          <w:rFonts w:ascii="Verdana" w:hAnsi="Verdana" w:cs="Verdana"/>
          <w:b/>
          <w:color w:val="17365D" w:themeColor="text2" w:themeShade="BF"/>
        </w:rPr>
        <w:t>pex</w:t>
      </w:r>
      <w:r w:rsidR="00AB589C" w:rsidRPr="00C85B18">
        <w:rPr>
          <w:rFonts w:ascii="Verdana" w:hAnsi="Verdana"/>
          <w:b/>
          <w:bCs/>
          <w:color w:val="17365D" w:themeColor="text2" w:themeShade="BF"/>
        </w:rPr>
        <w:t xml:space="preserve">, </w:t>
      </w:r>
      <w:r w:rsidR="00AB589C">
        <w:rPr>
          <w:rFonts w:ascii="Verdana" w:hAnsi="Verdana"/>
          <w:b/>
          <w:bCs/>
          <w:color w:val="17365D" w:themeColor="text2" w:themeShade="BF"/>
        </w:rPr>
        <w:t>Bury St Edmunds</w:t>
      </w:r>
      <w:r w:rsidR="00581513" w:rsidRPr="00581513">
        <w:rPr>
          <w:rFonts w:ascii="Verdana" w:hAnsi="Verdana"/>
          <w:b/>
          <w:bCs/>
          <w:color w:val="17365D" w:themeColor="text2" w:themeShade="BF"/>
        </w:rPr>
        <w:t xml:space="preserve"> at </w:t>
      </w:r>
      <w:r w:rsidR="006D45ED">
        <w:rPr>
          <w:rFonts w:ascii="Verdana" w:hAnsi="Verdana"/>
          <w:b/>
          <w:bCs/>
          <w:color w:val="17365D" w:themeColor="text2" w:themeShade="BF"/>
        </w:rPr>
        <w:t>10</w:t>
      </w:r>
      <w:r w:rsidR="00581513" w:rsidRPr="00581513">
        <w:rPr>
          <w:rFonts w:ascii="Verdana" w:hAnsi="Verdana"/>
          <w:b/>
          <w:bCs/>
          <w:color w:val="17365D" w:themeColor="text2" w:themeShade="BF"/>
        </w:rPr>
        <w:t>:</w:t>
      </w:r>
      <w:r w:rsidR="006D45ED">
        <w:rPr>
          <w:rFonts w:ascii="Verdana" w:hAnsi="Verdana"/>
          <w:b/>
          <w:bCs/>
          <w:color w:val="17365D" w:themeColor="text2" w:themeShade="BF"/>
        </w:rPr>
        <w:t>0</w:t>
      </w:r>
      <w:r w:rsidR="00581513" w:rsidRPr="00581513">
        <w:rPr>
          <w:rFonts w:ascii="Verdana" w:hAnsi="Verdana"/>
          <w:b/>
          <w:bCs/>
          <w:color w:val="17365D" w:themeColor="text2" w:themeShade="BF"/>
        </w:rPr>
        <w:t>0am</w:t>
      </w:r>
    </w:p>
    <w:p w14:paraId="58E69F41" w14:textId="29F3B4E1" w:rsidR="00437ADA" w:rsidRPr="00B55BC2" w:rsidRDefault="00437ADA" w:rsidP="00805C8F">
      <w:pPr>
        <w:pStyle w:val="Body1"/>
        <w:rPr>
          <w:rFonts w:ascii="Verdana" w:hAnsi="Verdana" w:cs="Arial"/>
          <w:b/>
        </w:rPr>
      </w:pPr>
    </w:p>
    <w:tbl>
      <w:tblPr>
        <w:tblW w:w="5080" w:type="pct"/>
        <w:tblInd w:w="-289" w:type="dxa"/>
        <w:tblLayout w:type="fixed"/>
        <w:tblLook w:val="0000" w:firstRow="0" w:lastRow="0" w:firstColumn="0" w:lastColumn="0" w:noHBand="0" w:noVBand="0"/>
      </w:tblPr>
      <w:tblGrid>
        <w:gridCol w:w="5387"/>
        <w:gridCol w:w="1701"/>
        <w:gridCol w:w="5388"/>
        <w:gridCol w:w="1695"/>
      </w:tblGrid>
      <w:tr w:rsidR="004A6D7E" w:rsidRPr="00B55BC2" w14:paraId="4EBF2B80" w14:textId="77777777" w:rsidTr="004A6D7E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9C8AD27" w14:textId="622DE5C5" w:rsidR="004A6D7E" w:rsidRPr="00B55BC2" w:rsidRDefault="004A6D7E" w:rsidP="00265FD1">
            <w:pPr>
              <w:pStyle w:val="Body1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hAnsi="Verdana" w:cs="Verdana"/>
                <w:b/>
                <w:bCs/>
                <w:sz w:val="22"/>
                <w:szCs w:val="22"/>
              </w:rPr>
              <w:t>Committee Members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7FFF390" w14:textId="03022091" w:rsidR="004A6D7E" w:rsidRPr="00B55BC2" w:rsidRDefault="004A6D7E" w:rsidP="00265FD1">
            <w:pPr>
              <w:pStyle w:val="Body1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08A4533" w14:textId="7FEEBE75" w:rsidR="004A6D7E" w:rsidRPr="00B55BC2" w:rsidRDefault="004A6D7E" w:rsidP="00265FD1">
            <w:pPr>
              <w:pStyle w:val="Body1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664A949" w14:textId="65A49E31" w:rsidR="004A6D7E" w:rsidRPr="00B55BC2" w:rsidRDefault="004A6D7E" w:rsidP="0009236C">
            <w:pPr>
              <w:pStyle w:val="Body1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4A6D7E" w:rsidRPr="00B55BC2" w14:paraId="23C77BE3" w14:textId="77777777" w:rsidTr="004A6D7E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7A4E66" w14:textId="26E30680" w:rsidR="004A6D7E" w:rsidRPr="00A04689" w:rsidRDefault="004A6D7E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A04689">
              <w:rPr>
                <w:rFonts w:ascii="Verdana" w:hAnsi="Verdana" w:cs="Verdana"/>
                <w:sz w:val="22"/>
                <w:szCs w:val="22"/>
              </w:rPr>
              <w:t xml:space="preserve">Alister Huong (AH) </w:t>
            </w:r>
            <w:r w:rsidRPr="00A04689">
              <w:rPr>
                <w:rFonts w:ascii="Verdana" w:hAnsi="Verdana" w:cs="Verdana"/>
                <w:b/>
                <w:sz w:val="22"/>
                <w:szCs w:val="22"/>
              </w:rPr>
              <w:t xml:space="preserve">Chair </w:t>
            </w:r>
            <w:r w:rsidRPr="00A04689">
              <w:rPr>
                <w:rFonts w:ascii="Verdana" w:hAnsi="Verdana" w:cs="Verdana"/>
                <w:sz w:val="22"/>
                <w:szCs w:val="22"/>
              </w:rPr>
              <w:t>CCA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FEACE" w14:textId="35903A7F" w:rsidR="004A6D7E" w:rsidRPr="004055A8" w:rsidRDefault="00673626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4055A8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2B32335" w14:textId="2E136B94" w:rsidR="004A6D7E" w:rsidRPr="004055A8" w:rsidRDefault="005C7DCA" w:rsidP="00DB2810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4055A8">
              <w:rPr>
                <w:rFonts w:ascii="Verdana" w:hAnsi="Verdana" w:cs="Verdana"/>
                <w:sz w:val="22"/>
                <w:szCs w:val="22"/>
              </w:rPr>
              <w:t xml:space="preserve">Nick Smith (NS) </w:t>
            </w:r>
            <w:r w:rsidRPr="004055A8">
              <w:rPr>
                <w:rFonts w:ascii="Verdana" w:hAnsi="Verdana" w:cs="Verdana"/>
                <w:b/>
                <w:sz w:val="22"/>
                <w:szCs w:val="22"/>
              </w:rPr>
              <w:t xml:space="preserve">Treasurer </w:t>
            </w:r>
            <w:r w:rsidRPr="004055A8">
              <w:rPr>
                <w:rFonts w:ascii="Verdana" w:hAnsi="Verdana" w:cs="Verdana"/>
                <w:sz w:val="22"/>
                <w:szCs w:val="22"/>
              </w:rPr>
              <w:t>Ind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68133" w14:textId="7675E800" w:rsidR="004A6D7E" w:rsidRPr="004055A8" w:rsidRDefault="002C3283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4055A8">
              <w:rPr>
                <w:rFonts w:ascii="Verdana" w:hAnsi="Verdana" w:cs="Verdana"/>
                <w:color w:val="auto"/>
                <w:sz w:val="22"/>
                <w:szCs w:val="22"/>
              </w:rPr>
              <w:t>P</w:t>
            </w:r>
          </w:p>
        </w:tc>
      </w:tr>
      <w:tr w:rsidR="004A6D7E" w:rsidRPr="00B55BC2" w14:paraId="1FE6D7CB" w14:textId="77777777" w:rsidTr="004A6D7E">
        <w:trPr>
          <w:cantSplit/>
          <w:trHeight w:val="365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7E5101F" w14:textId="5545F071" w:rsidR="004A6D7E" w:rsidRPr="00A04689" w:rsidRDefault="004A6D7E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A04689">
              <w:rPr>
                <w:rFonts w:ascii="Verdana" w:hAnsi="Verdana" w:cs="Verdana"/>
                <w:sz w:val="22"/>
                <w:szCs w:val="22"/>
              </w:rPr>
              <w:t xml:space="preserve">Anil Sharma (AS) – </w:t>
            </w:r>
            <w:r w:rsidRPr="00A04689">
              <w:rPr>
                <w:rFonts w:ascii="Verdana" w:hAnsi="Verdana" w:cs="Verdana"/>
                <w:b/>
                <w:sz w:val="22"/>
                <w:szCs w:val="22"/>
              </w:rPr>
              <w:t xml:space="preserve">PSNC </w:t>
            </w:r>
            <w:r w:rsidRPr="00A04689">
              <w:rPr>
                <w:rFonts w:ascii="Verdana" w:hAnsi="Verdana" w:cs="Verdana"/>
                <w:sz w:val="22"/>
                <w:szCs w:val="22"/>
              </w:rPr>
              <w:t>Ind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4141A" w14:textId="2BBFB393" w:rsidR="004A6D7E" w:rsidRPr="004055A8" w:rsidRDefault="00386CBF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18D47E6" w14:textId="03328B0E" w:rsidR="004A6D7E" w:rsidRPr="004055A8" w:rsidRDefault="005C7DCA" w:rsidP="00DB2810">
            <w:pPr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4055A8">
              <w:rPr>
                <w:rFonts w:ascii="Verdana" w:hAnsi="Verdana" w:cs="Verdana"/>
                <w:sz w:val="22"/>
                <w:szCs w:val="22"/>
              </w:rPr>
              <w:t>Mel Peet (MP) Ind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226CA" w14:textId="717917DF" w:rsidR="004A6D7E" w:rsidRPr="004055A8" w:rsidRDefault="00333B28" w:rsidP="0009236C">
            <w:pPr>
              <w:rPr>
                <w:rFonts w:ascii="Verdana" w:hAnsi="Verdana" w:cs="Verdana"/>
                <w:sz w:val="22"/>
                <w:szCs w:val="22"/>
              </w:rPr>
            </w:pPr>
            <w:r w:rsidRPr="004055A8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</w:tr>
      <w:tr w:rsidR="004A6D7E" w:rsidRPr="00B55BC2" w14:paraId="3E21196C" w14:textId="77777777" w:rsidTr="004A6D7E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8FEC964" w14:textId="5D2B255A" w:rsidR="004A6D7E" w:rsidRPr="00A04689" w:rsidRDefault="004A6D7E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Catherine Armstrong (CA) CCA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496E6" w14:textId="2EFEB45A" w:rsidR="004A6D7E" w:rsidRPr="004055A8" w:rsidRDefault="006934D6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4055A8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CD6E0F" w14:textId="74815A6C" w:rsidR="004A6D7E" w:rsidRPr="004055A8" w:rsidRDefault="004A6D7E" w:rsidP="00DB2810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4055A8">
              <w:rPr>
                <w:rFonts w:ascii="Verdana" w:hAnsi="Verdana" w:cs="Verdana"/>
                <w:sz w:val="22"/>
                <w:szCs w:val="22"/>
              </w:rPr>
              <w:t>Greg McCarthy (GM) CCA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02D92" w14:textId="166548D3" w:rsidR="004A6D7E" w:rsidRPr="004055A8" w:rsidRDefault="00316A37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4055A8">
              <w:rPr>
                <w:rFonts w:ascii="Verdana" w:hAnsi="Verdana" w:cs="Verdana"/>
                <w:color w:val="auto"/>
                <w:sz w:val="22"/>
                <w:szCs w:val="22"/>
              </w:rPr>
              <w:t>P</w:t>
            </w:r>
          </w:p>
        </w:tc>
      </w:tr>
      <w:tr w:rsidR="004A6D7E" w:rsidRPr="00B55BC2" w14:paraId="3E11EF62" w14:textId="77777777" w:rsidTr="004A6D7E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C6376E" w14:textId="6879C565" w:rsidR="004A6D7E" w:rsidRPr="00A04689" w:rsidRDefault="00A72585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bCs/>
                <w:sz w:val="22"/>
                <w:szCs w:val="22"/>
              </w:rPr>
              <w:t>Mohamad Alom (MA) Ind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3E172" w14:textId="0CE12ECA" w:rsidR="004A6D7E" w:rsidRPr="004055A8" w:rsidRDefault="00542FEB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4055A8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C40323" w14:textId="3D8E5416" w:rsidR="004A6D7E" w:rsidRPr="004055A8" w:rsidRDefault="004A6D7E" w:rsidP="00DB2810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4055A8">
              <w:rPr>
                <w:rFonts w:ascii="Verdana" w:hAnsi="Verdana" w:cs="Verdana"/>
                <w:bCs/>
                <w:sz w:val="22"/>
                <w:szCs w:val="22"/>
              </w:rPr>
              <w:t>Parv Lali (PL) Ind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351B3" w14:textId="0F62A043" w:rsidR="004A6D7E" w:rsidRPr="004055A8" w:rsidRDefault="00386CBF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</w:tr>
      <w:tr w:rsidR="004A6D7E" w:rsidRPr="00B55BC2" w14:paraId="3782BF94" w14:textId="77777777" w:rsidTr="005C7DCA">
        <w:trPr>
          <w:cantSplit/>
          <w:trHeight w:val="408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7D2DFA" w14:textId="2B0833B3" w:rsidR="004A6D7E" w:rsidRPr="00A04689" w:rsidRDefault="00A72585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A04689">
              <w:rPr>
                <w:rFonts w:ascii="Verdana" w:hAnsi="Verdana" w:cs="Verdana"/>
                <w:sz w:val="22"/>
                <w:szCs w:val="22"/>
              </w:rPr>
              <w:t>John Jiang (JJ) Ind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13A2C" w14:textId="36F8D4CB" w:rsidR="004A6D7E" w:rsidRPr="004055A8" w:rsidRDefault="008C45CF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4055A8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A0CD5A" w14:textId="05661C38" w:rsidR="004A6D7E" w:rsidRDefault="00805C8F" w:rsidP="00DB2810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Martin Howe (MH) CCA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6BCB8" w14:textId="6F5AD867" w:rsidR="004A6D7E" w:rsidRPr="000C6F43" w:rsidRDefault="008C45CF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</w:tr>
      <w:tr w:rsidR="004A6D7E" w:rsidRPr="00B55BC2" w14:paraId="096FAEA1" w14:textId="77777777" w:rsidTr="004A6D7E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27CFA68" w14:textId="7FB20D6B" w:rsidR="004A6D7E" w:rsidRPr="00A04689" w:rsidRDefault="00A72585" w:rsidP="008C488D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Vicki Hitchings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(VH) </w:t>
            </w:r>
            <w:r w:rsidRPr="003849D1">
              <w:rPr>
                <w:rFonts w:ascii="Verdana" w:hAnsi="Verdana" w:cs="Verdana"/>
                <w:sz w:val="22"/>
                <w:szCs w:val="22"/>
              </w:rPr>
              <w:t>Ind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F5148" w14:textId="47B906DC" w:rsidR="004A6D7E" w:rsidRPr="004055A8" w:rsidRDefault="00805C8F" w:rsidP="008C488D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4055A8">
              <w:rPr>
                <w:rFonts w:ascii="Verdana" w:hAnsi="Verdana" w:cs="Verdana"/>
                <w:color w:val="auto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6EE8DE" w14:textId="1397C567" w:rsidR="004A6D7E" w:rsidRPr="001C72FA" w:rsidRDefault="004A6D7E" w:rsidP="00DB2810">
            <w:pPr>
              <w:ind w:left="142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83616" w14:textId="407CCF78" w:rsidR="004A6D7E" w:rsidRPr="000C6F43" w:rsidRDefault="004A6D7E" w:rsidP="008C488D">
            <w:pPr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A6D7E" w:rsidRPr="00B55BC2" w14:paraId="3BB37E69" w14:textId="77777777" w:rsidTr="004A6D7E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808B4D" w14:textId="1BBD8C5B" w:rsidR="004A6D7E" w:rsidRPr="00A04689" w:rsidRDefault="000019AC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Michael</w:t>
            </w:r>
            <w:r w:rsidR="00515935">
              <w:rPr>
                <w:rFonts w:ascii="Verdana" w:hAnsi="Verdana" w:cs="Verdana"/>
                <w:sz w:val="22"/>
                <w:szCs w:val="22"/>
              </w:rPr>
              <w:t xml:space="preserve"> Lord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(ML) Ind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FCF38" w14:textId="31C46F87" w:rsidR="004A6D7E" w:rsidRPr="004055A8" w:rsidRDefault="00DB2810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4055A8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F46D87" w14:textId="76DDE801" w:rsidR="004A6D7E" w:rsidRPr="001C72FA" w:rsidRDefault="004A6D7E" w:rsidP="0009236C">
            <w:pPr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8E484" w14:textId="673D6DC4" w:rsidR="004A6D7E" w:rsidRPr="004A6D7E" w:rsidRDefault="004A6D7E" w:rsidP="0009236C">
            <w:pPr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09236C" w:rsidRPr="00B55BC2" w14:paraId="418D2A37" w14:textId="77777777" w:rsidTr="0009236C">
        <w:trPr>
          <w:cantSplit/>
          <w:trHeight w:val="35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D7CAD6" w14:textId="77777777" w:rsidR="0009236C" w:rsidRPr="00B55BC2" w:rsidRDefault="0009236C" w:rsidP="0009236C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hAnsi="Verdana" w:cs="Verdana"/>
                <w:b/>
                <w:bCs/>
                <w:sz w:val="22"/>
                <w:szCs w:val="22"/>
              </w:rPr>
              <w:t>Officers and Guests</w:t>
            </w:r>
          </w:p>
        </w:tc>
      </w:tr>
      <w:tr w:rsidR="00805C8F" w:rsidRPr="00B55BC2" w14:paraId="65E0D81B" w14:textId="77777777" w:rsidTr="00242645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041B1C" w14:textId="5E9CA86C" w:rsidR="00805C8F" w:rsidRPr="001C72FA" w:rsidRDefault="00805C8F" w:rsidP="00805C8F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Tania Farrow (TF)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53B79" w14:textId="14B24ACD" w:rsidR="00805C8F" w:rsidRPr="001C72FA" w:rsidRDefault="00B651B3" w:rsidP="00805C8F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FBAC2B" w14:textId="2EDEE86D" w:rsidR="00805C8F" w:rsidRPr="00C055F5" w:rsidRDefault="00232B69" w:rsidP="00805C8F">
            <w:pPr>
              <w:pStyle w:val="Body1"/>
              <w:ind w:left="142"/>
              <w:rPr>
                <w:rFonts w:ascii="Verdana" w:hAnsi="Verdana" w:cs="Verdana"/>
                <w:sz w:val="19"/>
                <w:szCs w:val="19"/>
              </w:rPr>
            </w:pPr>
            <w:r w:rsidRPr="00C055F5">
              <w:rPr>
                <w:rFonts w:ascii="Verdana" w:hAnsi="Verdana" w:cs="Verdana"/>
                <w:bCs/>
                <w:sz w:val="19"/>
                <w:szCs w:val="19"/>
              </w:rPr>
              <w:t xml:space="preserve">Lee Doherty – </w:t>
            </w:r>
            <w:r w:rsidRPr="00C055F5">
              <w:rPr>
                <w:rFonts w:ascii="Verdana" w:hAnsi="Verdana" w:cs="Verdana"/>
                <w:sz w:val="19"/>
                <w:szCs w:val="19"/>
              </w:rPr>
              <w:t xml:space="preserve">SNEE ICS </w:t>
            </w:r>
            <w:r w:rsidRPr="00C055F5">
              <w:rPr>
                <w:rFonts w:ascii="Verdana" w:hAnsi="Verdana" w:cs="Verdana"/>
                <w:bCs/>
                <w:sz w:val="19"/>
                <w:szCs w:val="19"/>
              </w:rPr>
              <w:t>Community Pharmacy Clinical Lead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A822D" w14:textId="6B3365E4" w:rsidR="00805C8F" w:rsidRPr="001C72FA" w:rsidRDefault="00805C8F" w:rsidP="00805C8F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</w:tr>
      <w:tr w:rsidR="002C1E7B" w:rsidRPr="00B55BC2" w14:paraId="2D087134" w14:textId="77777777" w:rsidTr="00242645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062187" w14:textId="7C60E1F7" w:rsidR="002C1E7B" w:rsidRPr="001C72FA" w:rsidRDefault="002C1E7B" w:rsidP="002C1E7B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Myra Battle (MB)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1B1ED" w14:textId="7A6BAEC4" w:rsidR="002C1E7B" w:rsidRPr="001C72FA" w:rsidRDefault="002C1E7B" w:rsidP="002C1E7B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DC43D9" w14:textId="63F5B3EE" w:rsidR="002C1E7B" w:rsidRPr="00C055F5" w:rsidRDefault="00BA056E" w:rsidP="00BA056E">
            <w:pPr>
              <w:pStyle w:val="Body1"/>
              <w:ind w:left="142" w:hanging="142"/>
              <w:rPr>
                <w:rFonts w:ascii="Verdana" w:hAnsi="Verdana" w:cs="Verdana"/>
                <w:sz w:val="19"/>
                <w:szCs w:val="19"/>
              </w:rPr>
            </w:pPr>
            <w:r w:rsidRPr="00C055F5">
              <w:rPr>
                <w:rFonts w:ascii="Verdana" w:hAnsi="Verdana" w:cs="Verdana"/>
                <w:sz w:val="19"/>
                <w:szCs w:val="19"/>
              </w:rPr>
              <w:t xml:space="preserve">  </w:t>
            </w:r>
            <w:r w:rsidR="00232B69" w:rsidRPr="00C055F5">
              <w:rPr>
                <w:rFonts w:ascii="Verdana" w:hAnsi="Verdana" w:cs="Verdana"/>
                <w:bCs/>
                <w:sz w:val="19"/>
                <w:szCs w:val="19"/>
              </w:rPr>
              <w:t xml:space="preserve">Lucy Archer </w:t>
            </w:r>
            <w:r w:rsidR="00B923EF" w:rsidRPr="00C055F5">
              <w:rPr>
                <w:rFonts w:ascii="Verdana" w:hAnsi="Verdana" w:cs="Verdana"/>
                <w:bCs/>
                <w:sz w:val="19"/>
                <w:szCs w:val="19"/>
              </w:rPr>
              <w:t>–</w:t>
            </w:r>
            <w:r w:rsidR="00232B69" w:rsidRPr="00C055F5">
              <w:rPr>
                <w:rFonts w:ascii="Verdana" w:hAnsi="Verdana" w:cs="Verdana"/>
                <w:bCs/>
                <w:sz w:val="19"/>
                <w:szCs w:val="19"/>
              </w:rPr>
              <w:t xml:space="preserve"> </w:t>
            </w:r>
            <w:r w:rsidR="00B923EF" w:rsidRPr="00C055F5">
              <w:rPr>
                <w:rFonts w:ascii="Verdana" w:hAnsi="Verdana" w:cs="Verdana"/>
                <w:bCs/>
                <w:sz w:val="19"/>
                <w:szCs w:val="19"/>
              </w:rPr>
              <w:t xml:space="preserve">Senior </w:t>
            </w:r>
            <w:r w:rsidR="00C055F5" w:rsidRPr="00C055F5">
              <w:rPr>
                <w:rFonts w:ascii="Verdana" w:hAnsi="Verdana" w:cs="Verdana"/>
                <w:bCs/>
                <w:sz w:val="19"/>
                <w:szCs w:val="19"/>
              </w:rPr>
              <w:t>Project</w:t>
            </w:r>
            <w:r w:rsidR="00B923EF" w:rsidRPr="00C055F5">
              <w:rPr>
                <w:rFonts w:ascii="Verdana" w:hAnsi="Verdana" w:cs="Verdana"/>
                <w:bCs/>
                <w:sz w:val="19"/>
                <w:szCs w:val="19"/>
              </w:rPr>
              <w:t xml:space="preserve"> Manager</w:t>
            </w:r>
            <w:r w:rsidR="00C055F5" w:rsidRPr="00C055F5">
              <w:rPr>
                <w:rFonts w:ascii="Verdana" w:hAnsi="Verdana" w:cs="Verdana"/>
                <w:bCs/>
                <w:sz w:val="19"/>
                <w:szCs w:val="19"/>
              </w:rPr>
              <w:t xml:space="preserve">, </w:t>
            </w:r>
            <w:r w:rsidR="00B923EF" w:rsidRPr="00C055F5">
              <w:rPr>
                <w:rFonts w:ascii="Verdana" w:hAnsi="Verdana" w:cs="Verdana"/>
                <w:bCs/>
                <w:sz w:val="19"/>
                <w:szCs w:val="19"/>
              </w:rPr>
              <w:t>Covid19 &amp; Flu Vaccination Programme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3AE0A" w14:textId="1EE35736" w:rsidR="002C1E7B" w:rsidRPr="001C72FA" w:rsidRDefault="006B0240" w:rsidP="002C1E7B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</w:tr>
      <w:tr w:rsidR="008500BA" w:rsidRPr="00B55BC2" w14:paraId="3C517D8F" w14:textId="77777777" w:rsidTr="00242645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B20578" w14:textId="02CA5C71" w:rsidR="008500BA" w:rsidRPr="001C72FA" w:rsidRDefault="008500BA" w:rsidP="008500BA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Kristina Boulton (KB)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8BBCB" w14:textId="284910A0" w:rsidR="008500BA" w:rsidRPr="001C72FA" w:rsidRDefault="008500BA" w:rsidP="008500BA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P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98FD24" w14:textId="675E572F" w:rsidR="008500BA" w:rsidRPr="00071B06" w:rsidRDefault="008500BA" w:rsidP="008500BA">
            <w:pPr>
              <w:pStyle w:val="Body1"/>
              <w:ind w:left="284" w:hanging="14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40FDD" w14:textId="63D116A3" w:rsidR="008500BA" w:rsidRDefault="008500BA" w:rsidP="008500BA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21A9AEE7" w14:textId="7DA6FDF2" w:rsidR="00D5660C" w:rsidRDefault="00D5660C" w:rsidP="00B05769">
      <w:pPr>
        <w:rPr>
          <w:sz w:val="22"/>
          <w:szCs w:val="22"/>
        </w:rPr>
      </w:pPr>
    </w:p>
    <w:p w14:paraId="0A693583" w14:textId="01369B2A" w:rsidR="00386CBF" w:rsidRDefault="00386CBF" w:rsidP="00B05769">
      <w:pPr>
        <w:rPr>
          <w:sz w:val="22"/>
          <w:szCs w:val="22"/>
        </w:rPr>
      </w:pPr>
    </w:p>
    <w:p w14:paraId="26EB530E" w14:textId="77777777" w:rsidR="00386CBF" w:rsidRPr="00B55BC2" w:rsidRDefault="00386CBF" w:rsidP="00B05769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844"/>
        <w:gridCol w:w="1869"/>
        <w:gridCol w:w="1830"/>
      </w:tblGrid>
      <w:tr w:rsidR="007A11CD" w:rsidRPr="00B55BC2" w14:paraId="186305F0" w14:textId="77777777" w:rsidTr="00A13690">
        <w:tc>
          <w:tcPr>
            <w:tcW w:w="862" w:type="pct"/>
            <w:shd w:val="clear" w:color="auto" w:fill="B8CCE4" w:themeFill="accent1" w:themeFillTint="66"/>
          </w:tcPr>
          <w:p w14:paraId="05A7A106" w14:textId="77777777" w:rsidR="00D5660C" w:rsidRPr="00B55BC2" w:rsidRDefault="00D5660C" w:rsidP="00364179">
            <w:pPr>
              <w:pStyle w:val="Body1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lastRenderedPageBreak/>
              <w:t>Agenda Item</w:t>
            </w:r>
          </w:p>
        </w:tc>
        <w:tc>
          <w:tcPr>
            <w:tcW w:w="2812" w:type="pct"/>
            <w:shd w:val="clear" w:color="auto" w:fill="B8CCE4" w:themeFill="accent1" w:themeFillTint="66"/>
          </w:tcPr>
          <w:p w14:paraId="0AD91323" w14:textId="77777777" w:rsidR="00D5660C" w:rsidRPr="00B55BC2" w:rsidRDefault="00D5660C" w:rsidP="00364179">
            <w:pPr>
              <w:pStyle w:val="Body1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 xml:space="preserve">Outcome </w:t>
            </w:r>
          </w:p>
        </w:tc>
        <w:tc>
          <w:tcPr>
            <w:tcW w:w="670" w:type="pct"/>
            <w:shd w:val="clear" w:color="auto" w:fill="B8CCE4" w:themeFill="accent1" w:themeFillTint="66"/>
          </w:tcPr>
          <w:p w14:paraId="44BFE2C8" w14:textId="77777777" w:rsidR="00D5660C" w:rsidRPr="00B55BC2" w:rsidRDefault="00D5660C" w:rsidP="00364179">
            <w:pPr>
              <w:pStyle w:val="Body1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Action</w:t>
            </w:r>
          </w:p>
          <w:p w14:paraId="106BEDEC" w14:textId="494FE23F" w:rsidR="00D5660C" w:rsidRPr="00B55BC2" w:rsidRDefault="00D5660C" w:rsidP="00364179">
            <w:pPr>
              <w:pStyle w:val="Body1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 xml:space="preserve">By </w:t>
            </w:r>
            <w:r w:rsid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W</w:t>
            </w:r>
            <w:r w:rsidRP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hom</w:t>
            </w:r>
          </w:p>
        </w:tc>
        <w:tc>
          <w:tcPr>
            <w:tcW w:w="656" w:type="pct"/>
            <w:shd w:val="clear" w:color="auto" w:fill="B8CCE4" w:themeFill="accent1" w:themeFillTint="66"/>
          </w:tcPr>
          <w:p w14:paraId="1793335B" w14:textId="77777777" w:rsidR="00D5660C" w:rsidRPr="00B55BC2" w:rsidRDefault="00D5660C" w:rsidP="00364179">
            <w:pPr>
              <w:pStyle w:val="Body1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Action</w:t>
            </w:r>
          </w:p>
          <w:p w14:paraId="0525DB84" w14:textId="77777777" w:rsidR="00D5660C" w:rsidRPr="00B55BC2" w:rsidRDefault="00D5660C" w:rsidP="00364179">
            <w:pPr>
              <w:pStyle w:val="Body1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By When</w:t>
            </w:r>
          </w:p>
        </w:tc>
      </w:tr>
      <w:tr w:rsidR="007A11CD" w:rsidRPr="00B55BC2" w14:paraId="4061CFDD" w14:textId="77777777" w:rsidTr="00A13690">
        <w:tc>
          <w:tcPr>
            <w:tcW w:w="862" w:type="pct"/>
            <w:shd w:val="clear" w:color="auto" w:fill="DBE5F1" w:themeFill="accent1" w:themeFillTint="33"/>
          </w:tcPr>
          <w:p w14:paraId="29E77765" w14:textId="3DEF6547" w:rsidR="00D5660C" w:rsidRPr="00B55BC2" w:rsidRDefault="00E64A00" w:rsidP="00364179">
            <w:pPr>
              <w:pStyle w:val="Body1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68</w:t>
            </w:r>
            <w:r w:rsidR="009667E1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296F9A5D" w14:textId="659E12DC" w:rsidR="00784280" w:rsidRPr="00B55BC2" w:rsidRDefault="000C5FF5" w:rsidP="009667E1">
            <w:pPr>
              <w:pStyle w:val="Body1"/>
              <w:rPr>
                <w:rFonts w:ascii="Verdana" w:hAnsi="Verdana" w:cs="Verdana"/>
                <w:bCs/>
                <w:sz w:val="22"/>
                <w:szCs w:val="22"/>
              </w:rPr>
            </w:pPr>
            <w:r w:rsidRPr="00B55BC2">
              <w:rPr>
                <w:rFonts w:ascii="Verdana" w:hAnsi="Verdana" w:cs="Arial"/>
                <w:b/>
                <w:sz w:val="22"/>
                <w:szCs w:val="22"/>
              </w:rPr>
              <w:t>Welcome and apologies</w:t>
            </w:r>
            <w:r w:rsidR="00A26E05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404163B8" w14:textId="43C9B63A" w:rsidR="00AD0FAC" w:rsidRPr="00B55BC2" w:rsidRDefault="00AD0FAC" w:rsidP="000C5FF5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119947BD" w14:textId="77777777" w:rsidR="00D5660C" w:rsidRPr="00B55BC2" w:rsidRDefault="00D5660C" w:rsidP="00364179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705603" w:rsidRPr="00B55BC2" w14:paraId="4113E1BA" w14:textId="77777777" w:rsidTr="00A13690">
        <w:tc>
          <w:tcPr>
            <w:tcW w:w="862" w:type="pct"/>
            <w:shd w:val="clear" w:color="auto" w:fill="FFFFFF" w:themeFill="background1"/>
          </w:tcPr>
          <w:p w14:paraId="65DD6403" w14:textId="77777777" w:rsidR="00705603" w:rsidRPr="00B55BC2" w:rsidRDefault="00705603" w:rsidP="00364179">
            <w:pPr>
              <w:pStyle w:val="Body1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10372F6D" w14:textId="253471AB" w:rsidR="00B04F76" w:rsidRPr="007A535F" w:rsidRDefault="00386CBF" w:rsidP="00F13F95">
            <w:pPr>
              <w:pStyle w:val="Body1"/>
              <w:jc w:val="both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7A535F">
              <w:rPr>
                <w:rFonts w:ascii="Verdana" w:hAnsi="Verdana" w:cs="Arial"/>
                <w:color w:val="auto"/>
                <w:sz w:val="22"/>
                <w:szCs w:val="22"/>
              </w:rPr>
              <w:t>AH</w:t>
            </w:r>
            <w:r w:rsidR="00093F74" w:rsidRPr="007A535F">
              <w:rPr>
                <w:rFonts w:ascii="Verdana" w:hAnsi="Verdana" w:cs="Arial"/>
                <w:color w:val="auto"/>
                <w:sz w:val="22"/>
                <w:szCs w:val="22"/>
              </w:rPr>
              <w:t xml:space="preserve"> welcomed everyone to</w:t>
            </w:r>
            <w:r w:rsidR="001B5F6F" w:rsidRPr="007A535F">
              <w:rPr>
                <w:rFonts w:ascii="Verdana" w:hAnsi="Verdana" w:cs="Arial"/>
                <w:color w:val="auto"/>
                <w:sz w:val="22"/>
                <w:szCs w:val="22"/>
              </w:rPr>
              <w:t xml:space="preserve"> </w:t>
            </w:r>
            <w:r w:rsidR="002B0BAC" w:rsidRPr="007A535F">
              <w:rPr>
                <w:rFonts w:ascii="Verdana" w:hAnsi="Verdana" w:cs="Arial"/>
                <w:color w:val="auto"/>
                <w:sz w:val="22"/>
                <w:szCs w:val="22"/>
              </w:rPr>
              <w:t xml:space="preserve">the </w:t>
            </w:r>
            <w:r w:rsidR="001B5F6F" w:rsidRPr="007A535F">
              <w:rPr>
                <w:rFonts w:ascii="Verdana" w:hAnsi="Verdana" w:cs="Arial"/>
                <w:color w:val="auto"/>
                <w:sz w:val="22"/>
                <w:szCs w:val="22"/>
              </w:rPr>
              <w:t>committee meeting</w:t>
            </w:r>
            <w:r w:rsidRPr="007A535F">
              <w:rPr>
                <w:rFonts w:ascii="Verdana" w:hAnsi="Verdana" w:cs="Arial"/>
                <w:color w:val="auto"/>
                <w:sz w:val="22"/>
                <w:szCs w:val="22"/>
              </w:rPr>
              <w:t xml:space="preserve"> and thanked everyone for their commitment in terms of attendance</w:t>
            </w:r>
            <w:r w:rsidR="005216D5" w:rsidRPr="007A535F">
              <w:rPr>
                <w:rFonts w:ascii="Verdana" w:hAnsi="Verdana" w:cs="Arial"/>
                <w:color w:val="auto"/>
                <w:sz w:val="22"/>
                <w:szCs w:val="22"/>
              </w:rPr>
              <w:t>.</w:t>
            </w:r>
          </w:p>
          <w:p w14:paraId="3C0AA163" w14:textId="77777777" w:rsidR="00B3098D" w:rsidRPr="007A535F" w:rsidRDefault="00B3098D" w:rsidP="00F13F95">
            <w:pPr>
              <w:pStyle w:val="Body1"/>
              <w:jc w:val="both"/>
              <w:rPr>
                <w:rFonts w:ascii="Verdana" w:hAnsi="Verdana" w:cs="Arial"/>
                <w:color w:val="auto"/>
                <w:sz w:val="22"/>
                <w:szCs w:val="22"/>
              </w:rPr>
            </w:pPr>
          </w:p>
          <w:p w14:paraId="541C6C40" w14:textId="099BF143" w:rsidR="004B62F9" w:rsidRPr="007A535F" w:rsidRDefault="00F62951" w:rsidP="00A11A8B">
            <w:pPr>
              <w:pStyle w:val="Body1"/>
              <w:jc w:val="both"/>
              <w:rPr>
                <w:rFonts w:ascii="Verdana" w:hAnsi="Verdana"/>
                <w:color w:val="auto"/>
                <w:sz w:val="22"/>
                <w:szCs w:val="22"/>
              </w:rPr>
            </w:pPr>
            <w:r w:rsidRPr="007A535F">
              <w:rPr>
                <w:rFonts w:ascii="Verdana" w:hAnsi="Verdana"/>
                <w:color w:val="auto"/>
                <w:sz w:val="22"/>
                <w:szCs w:val="22"/>
              </w:rPr>
              <w:t xml:space="preserve">This meeting was kindly sponsored by </w:t>
            </w:r>
            <w:proofErr w:type="spellStart"/>
            <w:r w:rsidRPr="007A535F">
              <w:rPr>
                <w:rFonts w:ascii="Verdana" w:hAnsi="Verdana"/>
                <w:color w:val="auto"/>
                <w:sz w:val="22"/>
                <w:szCs w:val="22"/>
              </w:rPr>
              <w:t>Exeltis</w:t>
            </w:r>
            <w:proofErr w:type="spellEnd"/>
            <w:r w:rsidRPr="007A535F">
              <w:rPr>
                <w:rFonts w:ascii="Verdana" w:hAnsi="Verdana"/>
                <w:color w:val="auto"/>
                <w:sz w:val="22"/>
                <w:szCs w:val="22"/>
              </w:rPr>
              <w:t xml:space="preserve"> UK Ltd, through provision of stand space/brief discussion. Due to unforeseen circumstances the sponsor has sent their </w:t>
            </w:r>
            <w:r w:rsidR="001C331E" w:rsidRPr="007A535F">
              <w:rPr>
                <w:rFonts w:ascii="Verdana" w:hAnsi="Verdana"/>
                <w:color w:val="auto"/>
                <w:sz w:val="22"/>
                <w:szCs w:val="22"/>
              </w:rPr>
              <w:t>apologies</w:t>
            </w:r>
            <w:r w:rsidRPr="007A535F">
              <w:rPr>
                <w:rFonts w:ascii="Verdana" w:hAnsi="Verdana"/>
                <w:color w:val="auto"/>
                <w:sz w:val="22"/>
                <w:szCs w:val="22"/>
              </w:rPr>
              <w:t xml:space="preserve">. They had </w:t>
            </w:r>
            <w:proofErr w:type="gramStart"/>
            <w:r w:rsidRPr="007A535F">
              <w:rPr>
                <w:rFonts w:ascii="Verdana" w:hAnsi="Verdana"/>
                <w:color w:val="auto"/>
                <w:sz w:val="22"/>
                <w:szCs w:val="22"/>
              </w:rPr>
              <w:t>no</w:t>
            </w:r>
            <w:proofErr w:type="gramEnd"/>
            <w:r w:rsidRPr="007A535F">
              <w:rPr>
                <w:rFonts w:ascii="Verdana" w:hAnsi="Verdana"/>
                <w:color w:val="auto"/>
                <w:sz w:val="22"/>
                <w:szCs w:val="22"/>
              </w:rPr>
              <w:t xml:space="preserve"> input into the content of the meeting.</w:t>
            </w:r>
          </w:p>
          <w:p w14:paraId="7952C4F7" w14:textId="6C5D5896" w:rsidR="00F62951" w:rsidRPr="007A535F" w:rsidRDefault="00F62951" w:rsidP="00A11A8B">
            <w:pPr>
              <w:pStyle w:val="Body1"/>
              <w:jc w:val="both"/>
              <w:rPr>
                <w:rFonts w:ascii="Verdana" w:hAnsi="Verdana" w:cs="Arial"/>
                <w:color w:val="auto"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41AF46DA" w14:textId="77777777" w:rsidR="00705603" w:rsidRDefault="00705603" w:rsidP="00364179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775B3DED" w14:textId="5D08FE65" w:rsidR="00127C6D" w:rsidRPr="00C15B10" w:rsidRDefault="00127C6D" w:rsidP="00C71AD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14FB8637" w14:textId="77777777" w:rsidR="00705603" w:rsidRDefault="00705603" w:rsidP="00364179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0263933B" w14:textId="6D4AB8A4" w:rsidR="00127C6D" w:rsidRPr="00C15B10" w:rsidRDefault="00127C6D" w:rsidP="0036417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A11CD" w:rsidRPr="00B55BC2" w14:paraId="0782B4DF" w14:textId="77777777" w:rsidTr="00A13690">
        <w:trPr>
          <w:trHeight w:val="283"/>
        </w:trPr>
        <w:tc>
          <w:tcPr>
            <w:tcW w:w="862" w:type="pct"/>
            <w:shd w:val="clear" w:color="auto" w:fill="DBE5F1" w:themeFill="accent1" w:themeFillTint="33"/>
          </w:tcPr>
          <w:p w14:paraId="03701F97" w14:textId="1C98A960" w:rsidR="00D5660C" w:rsidRPr="00B55BC2" w:rsidRDefault="00E64A00" w:rsidP="00CD6F7B">
            <w:pPr>
              <w:pStyle w:val="Body1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69</w:t>
            </w:r>
            <w:r w:rsidR="007B2962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7F789036" w14:textId="2B4DE02E" w:rsidR="00D5660C" w:rsidRPr="00B55BC2" w:rsidRDefault="000C5FF5" w:rsidP="00AF6F5C">
            <w:pPr>
              <w:pStyle w:val="Body1"/>
              <w:rPr>
                <w:rFonts w:ascii="Verdana" w:hAnsi="Verdana" w:cs="Arial"/>
                <w:b/>
                <w:sz w:val="22"/>
                <w:szCs w:val="22"/>
              </w:rPr>
            </w:pPr>
            <w:r w:rsidRPr="00B55BC2">
              <w:rPr>
                <w:rFonts w:ascii="Verdana" w:hAnsi="Verdana" w:cs="Arial"/>
                <w:b/>
                <w:sz w:val="22"/>
                <w:szCs w:val="22"/>
              </w:rPr>
              <w:t xml:space="preserve">Conflict of </w:t>
            </w:r>
            <w:r w:rsidR="00AF7E67">
              <w:rPr>
                <w:rFonts w:ascii="Verdana" w:hAnsi="Verdana" w:cs="Arial"/>
                <w:b/>
                <w:sz w:val="22"/>
                <w:szCs w:val="22"/>
              </w:rPr>
              <w:t>i</w:t>
            </w:r>
            <w:r w:rsidRPr="00B55BC2">
              <w:rPr>
                <w:rFonts w:ascii="Verdana" w:hAnsi="Verdana" w:cs="Arial"/>
                <w:b/>
                <w:sz w:val="22"/>
                <w:szCs w:val="22"/>
              </w:rPr>
              <w:t>nterest declaration</w:t>
            </w:r>
            <w:r w:rsidR="00A26E05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4F4155D6" w14:textId="77777777" w:rsidR="00D5660C" w:rsidRPr="00B55BC2" w:rsidRDefault="00D5660C" w:rsidP="003060F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1886D414" w14:textId="77777777" w:rsidR="00D5660C" w:rsidRPr="00B55BC2" w:rsidRDefault="00D5660C" w:rsidP="0036417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4F1F4A" w:rsidRPr="00B55BC2" w14:paraId="61EAFA2B" w14:textId="77777777" w:rsidTr="00A13690">
        <w:tc>
          <w:tcPr>
            <w:tcW w:w="862" w:type="pct"/>
            <w:shd w:val="clear" w:color="auto" w:fill="FFFFFF" w:themeFill="background1"/>
          </w:tcPr>
          <w:p w14:paraId="09436DCD" w14:textId="77777777" w:rsidR="004F1F4A" w:rsidRPr="00B55BC2" w:rsidRDefault="004F1F4A" w:rsidP="00CD6F7B">
            <w:pPr>
              <w:pStyle w:val="Body1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3E7773F7" w14:textId="77777777" w:rsidR="004B62F9" w:rsidRDefault="004B62F9" w:rsidP="00A15E3E">
            <w:pPr>
              <w:pStyle w:val="Body1"/>
              <w:rPr>
                <w:rFonts w:ascii="Verdana" w:hAnsi="Verdana" w:cs="Arial"/>
                <w:sz w:val="22"/>
                <w:szCs w:val="22"/>
              </w:rPr>
            </w:pPr>
          </w:p>
          <w:p w14:paraId="2CF23BAA" w14:textId="501E88EB" w:rsidR="00532E44" w:rsidRDefault="00532E44" w:rsidP="00A15E3E">
            <w:pPr>
              <w:pStyle w:val="Body1"/>
              <w:rPr>
                <w:rFonts w:ascii="Verdana" w:hAnsi="Verdana" w:cs="Arial"/>
                <w:sz w:val="22"/>
                <w:szCs w:val="22"/>
              </w:rPr>
            </w:pPr>
            <w:r w:rsidRPr="00532E44">
              <w:rPr>
                <w:rFonts w:ascii="Verdana" w:hAnsi="Verdana" w:cs="Arial"/>
                <w:sz w:val="22"/>
                <w:szCs w:val="22"/>
              </w:rPr>
              <w:t>No</w:t>
            </w:r>
            <w:r w:rsidR="0095092A">
              <w:rPr>
                <w:rFonts w:ascii="Verdana" w:hAnsi="Verdana" w:cs="Arial"/>
                <w:sz w:val="22"/>
                <w:szCs w:val="22"/>
              </w:rPr>
              <w:t xml:space="preserve"> conflicts of interest declared.</w:t>
            </w:r>
          </w:p>
          <w:p w14:paraId="7AD815E1" w14:textId="61727D81" w:rsidR="002466B8" w:rsidRPr="006D5BEB" w:rsidRDefault="002466B8" w:rsidP="00820067">
            <w:pPr>
              <w:pStyle w:val="Body1"/>
              <w:rPr>
                <w:rFonts w:ascii="Verdana" w:hAnsi="Verdana" w:cs="Arial"/>
                <w:sz w:val="22"/>
                <w:szCs w:val="22"/>
                <w:highlight w:val="yellow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4ECC52B9" w14:textId="77777777" w:rsidR="004F1F4A" w:rsidRPr="00B55BC2" w:rsidRDefault="004F1F4A" w:rsidP="003060F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0F8E51F6" w14:textId="77777777" w:rsidR="004F1F4A" w:rsidRPr="00B55BC2" w:rsidRDefault="004F1F4A" w:rsidP="0036417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7A11CD" w:rsidRPr="00B55BC2" w14:paraId="2BA84770" w14:textId="77777777" w:rsidTr="00A13690">
        <w:tc>
          <w:tcPr>
            <w:tcW w:w="862" w:type="pct"/>
            <w:shd w:val="clear" w:color="auto" w:fill="DBE5F1" w:themeFill="accent1" w:themeFillTint="33"/>
          </w:tcPr>
          <w:p w14:paraId="3C618BEE" w14:textId="644E7126" w:rsidR="00D5660C" w:rsidRPr="00B55BC2" w:rsidRDefault="00E64A00" w:rsidP="00512FC3">
            <w:pPr>
              <w:pStyle w:val="Body1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70</w:t>
            </w:r>
            <w:r w:rsidR="00D5660C" w:rsidRPr="00B55BC2">
              <w:rPr>
                <w:rFonts w:ascii="Verdana" w:hAnsi="Verdana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4EA5683E" w14:textId="34A44EA3" w:rsidR="00163633" w:rsidRPr="00B55BC2" w:rsidRDefault="00D90DAC" w:rsidP="008E7550">
            <w:pPr>
              <w:pStyle w:val="Body1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963D84">
              <w:rPr>
                <w:rFonts w:ascii="Verdana" w:hAnsi="Verdana" w:cs="Verdana"/>
                <w:b/>
                <w:bCs/>
                <w:sz w:val="22"/>
                <w:szCs w:val="22"/>
              </w:rPr>
              <w:t>CCA report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3A9CE997" w14:textId="77777777" w:rsidR="00D5660C" w:rsidRPr="00B55BC2" w:rsidRDefault="00D5660C" w:rsidP="003A203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1A6B910C" w14:textId="77777777" w:rsidR="00D5660C" w:rsidRPr="00B55BC2" w:rsidRDefault="00D5660C" w:rsidP="0036417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1F4A" w:rsidRPr="00B55BC2" w14:paraId="20F3E5ED" w14:textId="77777777" w:rsidTr="00A13690">
        <w:tc>
          <w:tcPr>
            <w:tcW w:w="862" w:type="pct"/>
            <w:shd w:val="clear" w:color="auto" w:fill="FFFFFF" w:themeFill="background1"/>
          </w:tcPr>
          <w:p w14:paraId="17D29B6D" w14:textId="77777777" w:rsidR="004F1F4A" w:rsidRPr="00B55BC2" w:rsidRDefault="004F1F4A" w:rsidP="00512FC3">
            <w:pPr>
              <w:pStyle w:val="Body1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5FCB115A" w14:textId="77777777" w:rsidR="001C331E" w:rsidRDefault="001C331E" w:rsidP="004A7DD1">
            <w:pPr>
              <w:pStyle w:val="Body1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DC9E41F" w14:textId="4F4D33DA" w:rsidR="001B6F57" w:rsidRDefault="00993DB5" w:rsidP="004A7DD1">
            <w:pPr>
              <w:pStyle w:val="Body1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D3C5A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CCA </w:t>
            </w:r>
            <w:r w:rsidR="00AA3A64" w:rsidRPr="00FD3C5A">
              <w:rPr>
                <w:rFonts w:ascii="Verdana" w:hAnsi="Verdana" w:cs="Arial"/>
                <w:b/>
                <w:bCs/>
                <w:sz w:val="22"/>
                <w:szCs w:val="22"/>
              </w:rPr>
              <w:t>Questions</w:t>
            </w:r>
          </w:p>
          <w:p w14:paraId="5F52AD2D" w14:textId="419E37A7" w:rsidR="00315588" w:rsidRDefault="00851819" w:rsidP="004A7DD1">
            <w:pPr>
              <w:pStyle w:val="Body1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CCA questions were circulated </w:t>
            </w:r>
            <w:r w:rsidR="00182266">
              <w:rPr>
                <w:rFonts w:ascii="Verdana" w:hAnsi="Verdana" w:cs="Arial"/>
                <w:sz w:val="22"/>
                <w:szCs w:val="22"/>
              </w:rPr>
              <w:t>with the meeting paper</w:t>
            </w:r>
            <w:r w:rsidR="00100049">
              <w:rPr>
                <w:rFonts w:ascii="Verdana" w:hAnsi="Verdana" w:cs="Arial"/>
                <w:sz w:val="22"/>
                <w:szCs w:val="22"/>
              </w:rPr>
              <w:t>s</w:t>
            </w:r>
            <w:r w:rsidR="00316A37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78C4674C" w14:textId="77777777" w:rsidR="00386CBF" w:rsidRDefault="00386CBF" w:rsidP="004A7DD1">
            <w:pPr>
              <w:pStyle w:val="Body1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DEAE75D" w14:textId="46710472" w:rsidR="006E676F" w:rsidRDefault="00386CBF" w:rsidP="004A7DD1">
            <w:pPr>
              <w:pStyle w:val="Body1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MH </w:t>
            </w:r>
            <w:r w:rsidR="006E676F">
              <w:rPr>
                <w:rFonts w:ascii="Verdana" w:hAnsi="Verdana" w:cs="Arial"/>
                <w:sz w:val="22"/>
                <w:szCs w:val="22"/>
              </w:rPr>
              <w:t xml:space="preserve">agreed to </w:t>
            </w:r>
            <w:r w:rsidR="00AA03B1">
              <w:rPr>
                <w:rFonts w:ascii="Verdana" w:hAnsi="Verdana" w:cs="Arial"/>
                <w:sz w:val="22"/>
                <w:szCs w:val="22"/>
              </w:rPr>
              <w:t>report against</w:t>
            </w:r>
            <w:r w:rsidR="00D22E45">
              <w:rPr>
                <w:rFonts w:ascii="Verdana" w:hAnsi="Verdana" w:cs="Arial"/>
                <w:sz w:val="22"/>
                <w:szCs w:val="22"/>
              </w:rPr>
              <w:t xml:space="preserve"> them</w:t>
            </w:r>
            <w:r w:rsidR="006D0BF5">
              <w:rPr>
                <w:rFonts w:ascii="Verdana" w:hAnsi="Verdana" w:cs="Arial"/>
                <w:sz w:val="22"/>
                <w:szCs w:val="22"/>
              </w:rPr>
              <w:t xml:space="preserve"> for</w:t>
            </w:r>
            <w:r w:rsidR="00D22E45">
              <w:rPr>
                <w:rFonts w:ascii="Verdana" w:hAnsi="Verdana" w:cs="Arial"/>
                <w:sz w:val="22"/>
                <w:szCs w:val="22"/>
              </w:rPr>
              <w:t xml:space="preserve"> this quarter. </w:t>
            </w:r>
          </w:p>
          <w:p w14:paraId="05A161AB" w14:textId="75A6F677" w:rsidR="00C71AD4" w:rsidRPr="004E637D" w:rsidRDefault="00C71AD4" w:rsidP="004A7DD1">
            <w:pPr>
              <w:pStyle w:val="Body1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02A56132" w14:textId="77777777" w:rsidR="005B0FC5" w:rsidRPr="00F33F6F" w:rsidRDefault="00A72F48" w:rsidP="003D315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F33F6F">
              <w:rPr>
                <w:rFonts w:ascii="Verdana" w:hAnsi="Verdana" w:cs="Arial"/>
                <w:color w:val="FF0000"/>
                <w:sz w:val="22"/>
                <w:szCs w:val="22"/>
              </w:rPr>
              <w:t xml:space="preserve"> </w:t>
            </w:r>
          </w:p>
          <w:p w14:paraId="7AA4ED5B" w14:textId="77777777" w:rsidR="00B27985" w:rsidRPr="00F33F6F" w:rsidRDefault="00B27985" w:rsidP="003D315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742B8A5A" w14:textId="77777777" w:rsidR="00F33F6F" w:rsidRPr="00F33F6F" w:rsidRDefault="00F33F6F" w:rsidP="003D315C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31EEBED2" w14:textId="77777777" w:rsidR="00F33F6F" w:rsidRPr="00F33F6F" w:rsidRDefault="00F33F6F" w:rsidP="003D315C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1B2C9206" w14:textId="44796837" w:rsidR="00B27985" w:rsidRPr="00F33F6F" w:rsidRDefault="00B27985" w:rsidP="003D315C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6DB8BD6F" w14:textId="77777777" w:rsidR="00F27FE4" w:rsidRPr="00F33F6F" w:rsidRDefault="00F27FE4" w:rsidP="00364179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17EAACCD" w14:textId="10E82FD5" w:rsidR="00F33F6F" w:rsidRPr="00F33F6F" w:rsidRDefault="00F33F6F" w:rsidP="00364179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A11CD" w:rsidRPr="00B55BC2" w14:paraId="16355338" w14:textId="77777777" w:rsidTr="00A13690">
        <w:tc>
          <w:tcPr>
            <w:tcW w:w="862" w:type="pct"/>
            <w:shd w:val="clear" w:color="auto" w:fill="DBE5F1" w:themeFill="accent1" w:themeFillTint="33"/>
          </w:tcPr>
          <w:p w14:paraId="71C95180" w14:textId="345AFCDF" w:rsidR="002B4EBB" w:rsidRPr="00B55BC2" w:rsidRDefault="00E64A00" w:rsidP="004132CB">
            <w:pPr>
              <w:pStyle w:val="NoSpacing"/>
              <w:ind w:right="546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71</w:t>
            </w:r>
            <w:r w:rsidR="00A1162E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0642E5DE" w14:textId="0377F064" w:rsidR="004B56C6" w:rsidRPr="00B55BC2" w:rsidRDefault="000C5FF5" w:rsidP="00F84F04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B55BC2">
              <w:rPr>
                <w:rFonts w:ascii="Verdana" w:hAnsi="Verdana" w:cs="Arial"/>
                <w:b/>
                <w:sz w:val="22"/>
                <w:szCs w:val="22"/>
              </w:rPr>
              <w:t>Minutes of the last meeting and actions arising</w:t>
            </w:r>
            <w:r w:rsidR="00A26E05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78BC0505" w14:textId="77777777" w:rsidR="00E0369E" w:rsidRPr="00B55BC2" w:rsidRDefault="00E0369E" w:rsidP="00E0369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78BA17F0" w14:textId="77777777" w:rsidR="00C30F74" w:rsidRPr="00B55BC2" w:rsidRDefault="00C30F74" w:rsidP="00E0369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1F4A" w:rsidRPr="00B55BC2" w14:paraId="4F362936" w14:textId="77777777" w:rsidTr="001412E8">
        <w:trPr>
          <w:trHeight w:val="900"/>
        </w:trPr>
        <w:tc>
          <w:tcPr>
            <w:tcW w:w="862" w:type="pct"/>
            <w:shd w:val="clear" w:color="auto" w:fill="FFFFFF" w:themeFill="background1"/>
          </w:tcPr>
          <w:p w14:paraId="779821A4" w14:textId="77777777" w:rsidR="004F1F4A" w:rsidRPr="00B55BC2" w:rsidRDefault="004F1F4A" w:rsidP="004132CB">
            <w:pPr>
              <w:pStyle w:val="NoSpacing"/>
              <w:ind w:right="546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6C28A1EC" w14:textId="77777777" w:rsidR="004B62F9" w:rsidRDefault="004B62F9" w:rsidP="004C6F8F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61872FF5" w14:textId="77BA8E10" w:rsidR="00B35DAE" w:rsidRDefault="00FA1649" w:rsidP="004C6F8F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Reviewed minutes of last meeting and actions</w:t>
            </w:r>
            <w:r w:rsidR="004C6F8F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20CFB121" w14:textId="77777777" w:rsidR="00386CBF" w:rsidRDefault="00386CBF" w:rsidP="00E64A0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3C22D06F" w14:textId="720ABD61" w:rsidR="00386CBF" w:rsidRDefault="00386CBF" w:rsidP="00E64A0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Actions update – AH gave a provider company update</w:t>
            </w:r>
            <w:r w:rsidR="00EE3C66">
              <w:rPr>
                <w:rFonts w:ascii="Verdana" w:hAnsi="Verdana" w:cs="Arial"/>
                <w:sz w:val="22"/>
                <w:szCs w:val="22"/>
              </w:rPr>
              <w:t xml:space="preserve"> in terms of what approaches could be taken. TF to take forward</w:t>
            </w:r>
            <w:r w:rsidR="0059679A">
              <w:rPr>
                <w:rFonts w:ascii="Verdana" w:hAnsi="Verdana" w:cs="Arial"/>
                <w:sz w:val="22"/>
                <w:szCs w:val="22"/>
              </w:rPr>
              <w:t>;</w:t>
            </w:r>
            <w:r w:rsidR="00EE3C66">
              <w:rPr>
                <w:rFonts w:ascii="Verdana" w:hAnsi="Verdana" w:cs="Arial"/>
                <w:sz w:val="22"/>
                <w:szCs w:val="22"/>
              </w:rPr>
              <w:t xml:space="preserve"> invite to Essex provider company has gone out for the May meeting. PSNC</w:t>
            </w:r>
            <w:r w:rsidR="0059679A">
              <w:rPr>
                <w:rFonts w:ascii="Verdana" w:hAnsi="Verdana" w:cs="Arial"/>
                <w:sz w:val="22"/>
                <w:szCs w:val="22"/>
              </w:rPr>
              <w:t xml:space="preserve"> will be conducting an exercise</w:t>
            </w:r>
            <w:r w:rsidR="00EE3C66">
              <w:rPr>
                <w:rFonts w:ascii="Verdana" w:hAnsi="Verdana" w:cs="Arial"/>
                <w:sz w:val="22"/>
                <w:szCs w:val="22"/>
              </w:rPr>
              <w:t xml:space="preserve"> to look at all provider companies and what LPCs should be looking for in terms of governance.</w:t>
            </w:r>
          </w:p>
          <w:p w14:paraId="6CF19D23" w14:textId="346139A2" w:rsidR="00EE3C66" w:rsidRDefault="00EE3C66" w:rsidP="00E64A0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2BCC45F9" w14:textId="7F42387D" w:rsidR="0059679A" w:rsidRDefault="0059679A" w:rsidP="00E64A0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 xml:space="preserve">SGM had a relatively low contractor </w:t>
            </w:r>
            <w:r w:rsidR="00761FB4">
              <w:rPr>
                <w:rFonts w:ascii="Verdana" w:hAnsi="Verdana" w:cs="Arial"/>
                <w:sz w:val="22"/>
                <w:szCs w:val="22"/>
              </w:rPr>
              <w:t>turnout</w:t>
            </w:r>
            <w:r>
              <w:rPr>
                <w:rFonts w:ascii="Verdana" w:hAnsi="Verdana" w:cs="Arial"/>
                <w:sz w:val="22"/>
                <w:szCs w:val="22"/>
              </w:rPr>
              <w:t>, however all were in favo</w:t>
            </w:r>
            <w:r w:rsidR="00F9497B">
              <w:rPr>
                <w:rFonts w:ascii="Verdana" w:hAnsi="Verdana" w:cs="Arial"/>
                <w:sz w:val="22"/>
                <w:szCs w:val="22"/>
              </w:rPr>
              <w:t>u</w:t>
            </w:r>
            <w:r>
              <w:rPr>
                <w:rFonts w:ascii="Verdana" w:hAnsi="Verdana" w:cs="Arial"/>
                <w:sz w:val="22"/>
                <w:szCs w:val="22"/>
              </w:rPr>
              <w:t>r of the new constitution. Can start to implement some of the changes, for example - renaming and changing committee numbers.</w:t>
            </w:r>
          </w:p>
          <w:p w14:paraId="1AF20F05" w14:textId="7BA0C340" w:rsidR="0059679A" w:rsidRDefault="0059679A" w:rsidP="00E64A0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C5FF922" w14:textId="77777777" w:rsidR="0059679A" w:rsidRDefault="0059679A" w:rsidP="0059679A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Minutes signed off.   </w:t>
            </w:r>
          </w:p>
          <w:p w14:paraId="224F96A1" w14:textId="6EB56E05" w:rsidR="00EE3C66" w:rsidRPr="00DF588C" w:rsidRDefault="00EE3C66" w:rsidP="00E64A0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0" w:type="pct"/>
          </w:tcPr>
          <w:p w14:paraId="673742A3" w14:textId="77777777" w:rsidR="00EE4508" w:rsidRDefault="00EE4508" w:rsidP="009A3B3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A0BC507" w14:textId="77777777" w:rsidR="00C15B10" w:rsidRDefault="00C15B10" w:rsidP="009A3B3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0156BFD" w14:textId="77777777" w:rsidR="00F33F6F" w:rsidRDefault="00F33F6F" w:rsidP="009A3B3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CD1A445" w14:textId="77777777" w:rsidR="002B024F" w:rsidRDefault="002B024F" w:rsidP="006D0BF5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50559FD" w14:textId="77777777" w:rsidR="0070775D" w:rsidRDefault="0070775D" w:rsidP="006D0BF5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23A7AFE" w14:textId="77777777" w:rsidR="0070775D" w:rsidRDefault="0070775D" w:rsidP="006D0BF5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2525050" w14:textId="6A7CAA66" w:rsidR="0070775D" w:rsidRPr="005A5CB4" w:rsidRDefault="0070775D" w:rsidP="006D0BF5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56" w:type="pct"/>
          </w:tcPr>
          <w:p w14:paraId="49ED8F33" w14:textId="77777777" w:rsidR="00D118C5" w:rsidRDefault="00D118C5" w:rsidP="00C30F74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AE00540" w14:textId="701F6BEC" w:rsidR="00F33F6F" w:rsidRPr="00B14033" w:rsidRDefault="00F33F6F" w:rsidP="00C15B10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46054B" w:rsidRPr="00B55BC2" w14:paraId="3B40170D" w14:textId="77777777" w:rsidTr="00E9043D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212EE8B" w14:textId="6F18851B" w:rsidR="0046054B" w:rsidRDefault="00E64A00" w:rsidP="00E9043D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72</w:t>
            </w:r>
            <w:r w:rsidR="00E8044B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B5605D7" w14:textId="3EACBA68" w:rsidR="0046054B" w:rsidRDefault="006A3A03" w:rsidP="00E9043D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Financial Report</w:t>
            </w:r>
            <w:r w:rsidR="00A26E05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2ADD8E" w14:textId="77777777" w:rsidR="0046054B" w:rsidRPr="00B55BC2" w:rsidRDefault="0046054B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D824FE6" w14:textId="77777777" w:rsidR="0046054B" w:rsidRPr="00B55BC2" w:rsidRDefault="0046054B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522F7" w:rsidRPr="00B55BC2" w14:paraId="3BC65EA5" w14:textId="77777777" w:rsidTr="00E9043D">
        <w:trPr>
          <w:trHeight w:val="900"/>
        </w:trPr>
        <w:tc>
          <w:tcPr>
            <w:tcW w:w="862" w:type="pct"/>
            <w:shd w:val="clear" w:color="auto" w:fill="FFFFFF" w:themeFill="background1"/>
          </w:tcPr>
          <w:p w14:paraId="1D64E4B2" w14:textId="77777777" w:rsidR="003522F7" w:rsidRPr="00B55BC2" w:rsidRDefault="003522F7" w:rsidP="00E9043D">
            <w:pPr>
              <w:pStyle w:val="NoSpacing"/>
              <w:ind w:right="546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7FC5EE81" w14:textId="574E29E6" w:rsidR="004A1482" w:rsidRDefault="004A1482" w:rsidP="003C4075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Report </w:t>
            </w:r>
            <w:r w:rsidR="00DB699F">
              <w:rPr>
                <w:rFonts w:ascii="Verdana" w:hAnsi="Verdana" w:cs="Arial"/>
                <w:bCs/>
                <w:sz w:val="22"/>
                <w:szCs w:val="22"/>
              </w:rPr>
              <w:t>circulated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to committee.</w:t>
            </w:r>
          </w:p>
          <w:p w14:paraId="4936B232" w14:textId="7EBFEE4D" w:rsidR="0058601E" w:rsidRDefault="0058601E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4D60B065" w14:textId="2EDF94D8" w:rsidR="00A770F5" w:rsidRDefault="0059679A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Expenses vs income was slightly ahead of where we expected to be, approx. £4,000. Steve will be correcting the NI, </w:t>
            </w:r>
            <w:r w:rsidR="00FF56FE">
              <w:rPr>
                <w:rFonts w:ascii="Verdana" w:hAnsi="Verdana" w:cs="Arial"/>
                <w:bCs/>
                <w:sz w:val="22"/>
                <w:szCs w:val="22"/>
              </w:rPr>
              <w:t>bookkeeping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fees</w:t>
            </w:r>
            <w:r w:rsidR="00327B24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86D44">
              <w:rPr>
                <w:rFonts w:ascii="Verdana" w:hAnsi="Verdana" w:cs="Arial"/>
                <w:bCs/>
                <w:sz w:val="22"/>
                <w:szCs w:val="22"/>
              </w:rPr>
              <w:t xml:space="preserve">overbudget </w:t>
            </w:r>
            <w:r w:rsidR="00327B24">
              <w:rPr>
                <w:rFonts w:ascii="Verdana" w:hAnsi="Verdana" w:cs="Arial"/>
                <w:bCs/>
                <w:sz w:val="22"/>
                <w:szCs w:val="22"/>
              </w:rPr>
              <w:t>and</w:t>
            </w:r>
            <w:r w:rsidR="00A22368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room hire</w:t>
            </w:r>
            <w:r w:rsidR="00786D44">
              <w:rPr>
                <w:rFonts w:ascii="Verdana" w:hAnsi="Verdana" w:cs="Arial"/>
                <w:bCs/>
                <w:sz w:val="22"/>
                <w:szCs w:val="22"/>
              </w:rPr>
              <w:t xml:space="preserve"> is high</w:t>
            </w:r>
            <w:r w:rsidR="00A22368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as we have gone back to face to face, telephones charges have increased, IT high as we authorised the Owl purchase.</w:t>
            </w:r>
          </w:p>
          <w:p w14:paraId="17175E8B" w14:textId="7692BA1B" w:rsidR="0059679A" w:rsidRDefault="0059679A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75FAA62D" w14:textId="2D2FB2A8" w:rsidR="0059679A" w:rsidRDefault="0004489B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Deficit</w:t>
            </w:r>
            <w:r w:rsidR="0059679A">
              <w:rPr>
                <w:rFonts w:ascii="Verdana" w:hAnsi="Verdana" w:cs="Arial"/>
                <w:bCs/>
                <w:sz w:val="22"/>
                <w:szCs w:val="22"/>
              </w:rPr>
              <w:t xml:space="preserve"> £3,10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0, with HLP its around £5,000.</w:t>
            </w:r>
          </w:p>
          <w:p w14:paraId="736C7C9F" w14:textId="7D0437DB" w:rsidR="0004489B" w:rsidRDefault="00A22368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However,</w:t>
            </w:r>
            <w:r w:rsidR="0004489B">
              <w:rPr>
                <w:rFonts w:ascii="Verdana" w:hAnsi="Verdana" w:cs="Arial"/>
                <w:bCs/>
                <w:sz w:val="22"/>
                <w:szCs w:val="22"/>
              </w:rPr>
              <w:t xml:space="preserve"> with a healthy bank balance we are still holding the recommended amount. </w:t>
            </w:r>
          </w:p>
          <w:p w14:paraId="12E1BAEA" w14:textId="78CC5C2D" w:rsidR="0004489B" w:rsidRDefault="0004489B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52F91AE4" w14:textId="20DCCE5C" w:rsidR="0004489B" w:rsidRDefault="0004489B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Agreed with PSNC to pay the levy monthly to help with budgeting. </w:t>
            </w:r>
          </w:p>
          <w:p w14:paraId="6FBE3289" w14:textId="6EA5945F" w:rsidR="0059679A" w:rsidRDefault="0059679A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0307A66C" w14:textId="1596E6BC" w:rsidR="0059679A" w:rsidRDefault="0004489B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Overall healthy accounts, the impact will </w:t>
            </w:r>
            <w:r w:rsidR="00761FB4">
              <w:rPr>
                <w:rFonts w:ascii="Verdana" w:hAnsi="Verdana" w:cs="Arial"/>
                <w:bCs/>
                <w:sz w:val="22"/>
                <w:szCs w:val="22"/>
              </w:rPr>
              <w:t xml:space="preserve">become greater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as </w:t>
            </w:r>
            <w:r w:rsidR="00761FB4">
              <w:rPr>
                <w:rFonts w:ascii="Verdana" w:hAnsi="Verdana" w:cs="Arial"/>
                <w:bCs/>
                <w:sz w:val="22"/>
                <w:szCs w:val="22"/>
              </w:rPr>
              <w:t xml:space="preserve">the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PSNC levy starts to increase. </w:t>
            </w:r>
          </w:p>
          <w:p w14:paraId="5BDDDC2D" w14:textId="6954848F" w:rsidR="003A168B" w:rsidRDefault="003A168B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A6E5676" w14:textId="683479B5" w:rsidR="003A168B" w:rsidRDefault="003A168B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Salary discussion took place and AH gave an update</w:t>
            </w:r>
            <w:r w:rsidR="00277C01">
              <w:rPr>
                <w:rFonts w:ascii="Verdana" w:hAnsi="Verdana" w:cs="Arial"/>
                <w:bCs/>
                <w:sz w:val="22"/>
                <w:szCs w:val="22"/>
              </w:rPr>
              <w:t xml:space="preserve"> to L</w:t>
            </w:r>
            <w:r w:rsidR="00A32642">
              <w:rPr>
                <w:rFonts w:ascii="Verdana" w:hAnsi="Verdana" w:cs="Arial"/>
                <w:bCs/>
                <w:sz w:val="22"/>
                <w:szCs w:val="22"/>
              </w:rPr>
              <w:t>PC</w:t>
            </w:r>
            <w:r w:rsidR="00277C01">
              <w:rPr>
                <w:rFonts w:ascii="Verdana" w:hAnsi="Verdana" w:cs="Arial"/>
                <w:bCs/>
                <w:sz w:val="22"/>
                <w:szCs w:val="22"/>
              </w:rPr>
              <w:t xml:space="preserve"> officers.</w:t>
            </w:r>
          </w:p>
          <w:p w14:paraId="53A16A0F" w14:textId="726EA1F5" w:rsidR="003A168B" w:rsidRDefault="003A168B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948230D" w14:textId="02BEB011" w:rsidR="003A168B" w:rsidRDefault="003A168B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3-month budget update circulated, showing the levy </w:t>
            </w:r>
            <w:r w:rsidR="00761FB4">
              <w:rPr>
                <w:rFonts w:ascii="Verdana" w:hAnsi="Verdana" w:cs="Arial"/>
                <w:bCs/>
                <w:sz w:val="22"/>
                <w:szCs w:val="22"/>
              </w:rPr>
              <w:t>monthly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. After the 3-month period we will have a £4,00</w:t>
            </w:r>
            <w:r w:rsidR="00A32642">
              <w:rPr>
                <w:rFonts w:ascii="Verdana" w:hAnsi="Verdana" w:cs="Arial"/>
                <w:bCs/>
                <w:sz w:val="22"/>
                <w:szCs w:val="22"/>
              </w:rPr>
              <w:t>0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deficit. </w:t>
            </w:r>
          </w:p>
          <w:p w14:paraId="7B64D32A" w14:textId="41BCC8C2" w:rsidR="003A168B" w:rsidRDefault="003A168B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£75,00 will be the provisional bank balance at the end of the 3-month period. </w:t>
            </w:r>
          </w:p>
          <w:p w14:paraId="20179867" w14:textId="03516250" w:rsidR="0059679A" w:rsidRDefault="003A168B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 xml:space="preserve">Other options will need to be explored, increasing footprint, mergers, increasing income etc. before we consider increasing </w:t>
            </w:r>
            <w:r w:rsidR="00761FB4">
              <w:rPr>
                <w:rFonts w:ascii="Verdana" w:hAnsi="Verdana" w:cs="Arial"/>
                <w:bCs/>
                <w:sz w:val="22"/>
                <w:szCs w:val="22"/>
              </w:rPr>
              <w:t>the contractor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levy. </w:t>
            </w:r>
          </w:p>
          <w:p w14:paraId="4ECA026B" w14:textId="77777777" w:rsidR="00AD7CF7" w:rsidRDefault="00AD7CF7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32DF251" w14:textId="6061980F" w:rsidR="003A168B" w:rsidRDefault="003A168B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Income</w:t>
            </w:r>
            <w:r w:rsidR="00580EBB">
              <w:rPr>
                <w:rFonts w:ascii="Verdana" w:hAnsi="Verdana" w:cs="Arial"/>
                <w:bCs/>
                <w:sz w:val="22"/>
                <w:szCs w:val="22"/>
              </w:rPr>
              <w:t xml:space="preserve"> -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sponsorship will help and is not budgeted for</w:t>
            </w:r>
            <w:r w:rsidR="000578E8">
              <w:rPr>
                <w:rFonts w:ascii="Verdana" w:hAnsi="Verdana" w:cs="Arial"/>
                <w:bCs/>
                <w:sz w:val="22"/>
                <w:szCs w:val="22"/>
              </w:rPr>
              <w:t xml:space="preserve"> the May meeting. If national </w:t>
            </w:r>
            <w:r w:rsidR="00580EBB">
              <w:rPr>
                <w:rFonts w:ascii="Verdana" w:hAnsi="Verdana" w:cs="Arial"/>
                <w:bCs/>
                <w:sz w:val="22"/>
                <w:szCs w:val="22"/>
              </w:rPr>
              <w:t>contract</w:t>
            </w:r>
            <w:r w:rsidR="000578E8">
              <w:rPr>
                <w:rFonts w:ascii="Verdana" w:hAnsi="Verdana" w:cs="Arial"/>
                <w:bCs/>
                <w:sz w:val="22"/>
                <w:szCs w:val="22"/>
              </w:rPr>
              <w:t>, local services, LPC footprint change the amount of the levy which is a % of services that</w:t>
            </w:r>
            <w:r w:rsidR="00E9790C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0578E8">
              <w:rPr>
                <w:rFonts w:ascii="Verdana" w:hAnsi="Verdana" w:cs="Arial"/>
                <w:bCs/>
                <w:sz w:val="22"/>
                <w:szCs w:val="22"/>
              </w:rPr>
              <w:t>go through NHSBS</w:t>
            </w:r>
            <w:r w:rsidR="00761FB4">
              <w:rPr>
                <w:rFonts w:ascii="Verdana" w:hAnsi="Verdana" w:cs="Arial"/>
                <w:bCs/>
                <w:sz w:val="22"/>
                <w:szCs w:val="22"/>
              </w:rPr>
              <w:t>A</w:t>
            </w:r>
            <w:r w:rsidR="00E9790C">
              <w:rPr>
                <w:rFonts w:ascii="Verdana" w:hAnsi="Verdana" w:cs="Arial"/>
                <w:bCs/>
                <w:sz w:val="22"/>
                <w:szCs w:val="22"/>
              </w:rPr>
              <w:t xml:space="preserve"> could </w:t>
            </w:r>
            <w:r w:rsidR="00261E72">
              <w:rPr>
                <w:rFonts w:ascii="Verdana" w:hAnsi="Verdana" w:cs="Arial"/>
                <w:bCs/>
                <w:sz w:val="22"/>
                <w:szCs w:val="22"/>
              </w:rPr>
              <w:t>alter</w:t>
            </w:r>
            <w:r w:rsidR="000578E8">
              <w:rPr>
                <w:rFonts w:ascii="Verdana" w:hAnsi="Verdana" w:cs="Arial"/>
                <w:bCs/>
                <w:sz w:val="22"/>
                <w:szCs w:val="22"/>
              </w:rPr>
              <w:t>.</w:t>
            </w:r>
            <w:r w:rsidR="00761FB4">
              <w:rPr>
                <w:rFonts w:ascii="Verdana" w:hAnsi="Verdana" w:cs="Arial"/>
                <w:bCs/>
                <w:sz w:val="22"/>
                <w:szCs w:val="22"/>
              </w:rPr>
              <w:t xml:space="preserve"> We can also look for local funding for project management.</w:t>
            </w:r>
          </w:p>
          <w:p w14:paraId="6C5210A8" w14:textId="2355F72B" w:rsidR="000578E8" w:rsidRDefault="000578E8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33F7E318" w14:textId="55F770A0" w:rsidR="000578E8" w:rsidRDefault="000578E8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Zero based budgeting could </w:t>
            </w:r>
            <w:r w:rsidR="00761FB4">
              <w:rPr>
                <w:rFonts w:ascii="Verdana" w:hAnsi="Verdana" w:cs="Arial"/>
                <w:bCs/>
                <w:sz w:val="22"/>
                <w:szCs w:val="22"/>
              </w:rPr>
              <w:t>be a future option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and contactors may not mind paying more levy if the commissioned services supported the pharmacies</w:t>
            </w:r>
            <w:r w:rsidR="00261E72">
              <w:rPr>
                <w:rFonts w:ascii="Verdana" w:hAnsi="Verdana" w:cs="Arial"/>
                <w:bCs/>
                <w:sz w:val="22"/>
                <w:szCs w:val="22"/>
              </w:rPr>
              <w:t xml:space="preserve"> with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increased income. </w:t>
            </w:r>
          </w:p>
          <w:p w14:paraId="0CA6FCC4" w14:textId="0F0ADBDF" w:rsidR="000578E8" w:rsidRDefault="000578E8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2EA1AAA4" w14:textId="74C9D4B0" w:rsidR="000578E8" w:rsidRDefault="00261E72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Wor</w:t>
            </w:r>
            <w:r w:rsidR="007F2411">
              <w:rPr>
                <w:rFonts w:ascii="Verdana" w:hAnsi="Verdana" w:cs="Arial"/>
                <w:bCs/>
                <w:sz w:val="22"/>
                <w:szCs w:val="22"/>
              </w:rPr>
              <w:t>th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noting, </w:t>
            </w:r>
            <w:r w:rsidR="007F2411">
              <w:rPr>
                <w:rFonts w:ascii="Verdana" w:hAnsi="Verdana" w:cs="Arial"/>
                <w:bCs/>
                <w:sz w:val="22"/>
                <w:szCs w:val="22"/>
              </w:rPr>
              <w:t>n</w:t>
            </w:r>
            <w:r w:rsidR="000578E8">
              <w:rPr>
                <w:rFonts w:ascii="Verdana" w:hAnsi="Verdana" w:cs="Arial"/>
                <w:bCs/>
                <w:sz w:val="22"/>
                <w:szCs w:val="22"/>
              </w:rPr>
              <w:t>il income came through to the LPC for the COVID vaccination service</w:t>
            </w:r>
            <w:r w:rsidR="00761FB4">
              <w:rPr>
                <w:rFonts w:ascii="Verdana" w:hAnsi="Verdana" w:cs="Arial"/>
                <w:bCs/>
                <w:sz w:val="22"/>
                <w:szCs w:val="22"/>
              </w:rPr>
              <w:t xml:space="preserve"> despite the significant amount of work that LPC Officers put in to support the service.</w:t>
            </w:r>
          </w:p>
          <w:p w14:paraId="6B18F8E7" w14:textId="77777777" w:rsidR="000578E8" w:rsidRDefault="000578E8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0CBEBFA" w14:textId="77777777" w:rsidR="004A1482" w:rsidRPr="0085004C" w:rsidRDefault="004A1482" w:rsidP="004A1482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851547">
              <w:rPr>
                <w:rFonts w:ascii="Verdana" w:hAnsi="Verdana" w:cs="Arial"/>
                <w:bCs/>
                <w:sz w:val="22"/>
                <w:szCs w:val="22"/>
              </w:rPr>
              <w:t xml:space="preserve">NB: Please make sure you submit </w:t>
            </w:r>
            <w:r w:rsidRPr="0085004C">
              <w:rPr>
                <w:rFonts w:ascii="Verdana" w:hAnsi="Verdana" w:cs="Arial"/>
                <w:bCs/>
                <w:sz w:val="22"/>
                <w:szCs w:val="22"/>
              </w:rPr>
              <w:t>your claims on time.</w:t>
            </w:r>
          </w:p>
          <w:p w14:paraId="47922146" w14:textId="7CBFA7C9" w:rsidR="00924D7F" w:rsidRPr="00C6482B" w:rsidRDefault="004A1482" w:rsidP="00C6482B">
            <w:pPr>
              <w:jc w:val="center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 w:rsidRPr="0085004C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Final claim for the meeting is </w:t>
            </w:r>
            <w:r w:rsidR="00846D09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31</w:t>
            </w:r>
            <w:r w:rsidR="00846D09" w:rsidRPr="00846D09">
              <w:rPr>
                <w:rFonts w:ascii="Verdana" w:hAnsi="Verdana" w:cs="Arial"/>
                <w:b/>
                <w:color w:val="FF0000"/>
                <w:sz w:val="22"/>
                <w:szCs w:val="22"/>
                <w:vertAlign w:val="superscript"/>
              </w:rPr>
              <w:t>st</w:t>
            </w:r>
            <w:r w:rsidR="00846D09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 March</w:t>
            </w:r>
            <w:r w:rsidR="004938AB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202</w:t>
            </w:r>
            <w:r w:rsidR="001B6F57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3</w:t>
            </w:r>
          </w:p>
          <w:p w14:paraId="57671A58" w14:textId="0A71B750" w:rsidR="00924D7F" w:rsidRPr="00C979C2" w:rsidRDefault="00924D7F" w:rsidP="00E9043D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14:paraId="296A7717" w14:textId="77777777" w:rsidR="003522F7" w:rsidRDefault="003522F7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4678505" w14:textId="77777777" w:rsidR="003522F7" w:rsidRDefault="003522F7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266FE96" w14:textId="4A18BF7A" w:rsidR="003522F7" w:rsidRDefault="003522F7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2767B45" w14:textId="63F782A2" w:rsidR="00C979C2" w:rsidRDefault="00C979C2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95B7777" w14:textId="3502D850" w:rsidR="00C979C2" w:rsidRDefault="00C979C2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93144DC" w14:textId="022B96EC" w:rsidR="00C979C2" w:rsidRDefault="00C979C2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D499DE5" w14:textId="6C3B42F1" w:rsidR="00C979C2" w:rsidRDefault="00C979C2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88405D9" w14:textId="3BE117B2" w:rsidR="00C979C2" w:rsidRDefault="00C979C2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3F78F76" w14:textId="77777777" w:rsidR="003522F7" w:rsidRDefault="003522F7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D8CD0B6" w14:textId="5A63998F" w:rsidR="004C5A95" w:rsidRPr="005A5CB4" w:rsidRDefault="004C5A95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56" w:type="pct"/>
          </w:tcPr>
          <w:p w14:paraId="0E2F9237" w14:textId="77777777" w:rsidR="003522F7" w:rsidRDefault="003522F7" w:rsidP="00E9043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208EF04" w14:textId="77777777" w:rsidR="003522F7" w:rsidRPr="00B14033" w:rsidRDefault="003522F7" w:rsidP="00E9043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C0E65" w:rsidRPr="00B55BC2" w14:paraId="6787F3CB" w14:textId="77777777" w:rsidTr="006D3837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809DBA8" w14:textId="290E84DF" w:rsidR="007C0E65" w:rsidRDefault="004938AB" w:rsidP="006D3837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73</w:t>
            </w:r>
            <w:r w:rsidR="007C0E65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D3C7F50" w14:textId="77777777" w:rsidR="007C0E65" w:rsidRDefault="007C0E65" w:rsidP="006D3837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PSNC Update/RSG Vision Update: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4ED249C" w14:textId="77777777" w:rsidR="007C0E65" w:rsidRPr="00B55BC2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8A25AF3" w14:textId="77777777" w:rsidR="007C0E65" w:rsidRPr="00B55BC2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C0E65" w:rsidRPr="00B55BC2" w14:paraId="6972F034" w14:textId="77777777" w:rsidTr="006D3837">
        <w:tc>
          <w:tcPr>
            <w:tcW w:w="862" w:type="pct"/>
            <w:shd w:val="clear" w:color="auto" w:fill="auto"/>
          </w:tcPr>
          <w:p w14:paraId="3291D356" w14:textId="77777777" w:rsidR="007C0E65" w:rsidRDefault="007C0E65" w:rsidP="006D3837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auto"/>
          </w:tcPr>
          <w:p w14:paraId="525B5E1E" w14:textId="77777777" w:rsidR="007C0E65" w:rsidRDefault="007C0E65" w:rsidP="00A770F5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787788ED" w14:textId="30319E9E" w:rsidR="00417B7E" w:rsidRDefault="00AB6522" w:rsidP="00A770F5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AS gave a useful update from PSNC regarding their priorities and work</w:t>
            </w:r>
            <w:r w:rsidR="00F60269">
              <w:rPr>
                <w:rFonts w:ascii="Verdana" w:hAnsi="Verdana" w:cs="Arial"/>
                <w:bCs/>
                <w:sz w:val="22"/>
                <w:szCs w:val="22"/>
              </w:rPr>
              <w:t xml:space="preserve"> moving forwards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. </w:t>
            </w:r>
          </w:p>
          <w:p w14:paraId="7A9EEC56" w14:textId="77777777" w:rsidR="000578E8" w:rsidRDefault="000578E8" w:rsidP="00A770F5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083B0381" w14:textId="354C053B" w:rsidR="00F60269" w:rsidRDefault="001F40A4" w:rsidP="00A770F5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The</w:t>
            </w:r>
            <w:r w:rsidR="00A50D00">
              <w:rPr>
                <w:rFonts w:ascii="Verdana" w:hAnsi="Verdana" w:cs="Arial"/>
                <w:bCs/>
                <w:sz w:val="22"/>
                <w:szCs w:val="22"/>
              </w:rPr>
              <w:t xml:space="preserve"> joint #saveourpharmacies campaign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has been</w:t>
            </w:r>
            <w:r w:rsidR="00A50D00">
              <w:rPr>
                <w:rFonts w:ascii="Verdana" w:hAnsi="Verdana" w:cs="Arial"/>
                <w:bCs/>
                <w:sz w:val="22"/>
                <w:szCs w:val="22"/>
              </w:rPr>
              <w:t xml:space="preserve"> launched </w:t>
            </w:r>
            <w:r w:rsidR="00F60269">
              <w:rPr>
                <w:rFonts w:ascii="Verdana" w:hAnsi="Verdana" w:cs="Arial"/>
                <w:bCs/>
                <w:sz w:val="22"/>
                <w:szCs w:val="22"/>
              </w:rPr>
              <w:t>with all pharmacy bodies working together.</w:t>
            </w:r>
            <w:r w:rsidR="00A47FEC">
              <w:rPr>
                <w:rFonts w:ascii="Verdana" w:hAnsi="Verdana" w:cs="Arial"/>
                <w:bCs/>
                <w:sz w:val="22"/>
                <w:szCs w:val="22"/>
              </w:rPr>
              <w:t xml:space="preserve"> Pressure </w:t>
            </w:r>
            <w:r w:rsidR="009C1D53">
              <w:rPr>
                <w:rFonts w:ascii="Verdana" w:hAnsi="Verdana" w:cs="Arial"/>
                <w:bCs/>
                <w:sz w:val="22"/>
                <w:szCs w:val="22"/>
              </w:rPr>
              <w:t>survey</w:t>
            </w:r>
            <w:r w:rsidR="00A47FEC">
              <w:rPr>
                <w:rFonts w:ascii="Verdana" w:hAnsi="Verdana" w:cs="Arial"/>
                <w:bCs/>
                <w:sz w:val="22"/>
                <w:szCs w:val="22"/>
              </w:rPr>
              <w:t xml:space="preserve"> results are in </w:t>
            </w:r>
            <w:r w:rsidR="00761FB4">
              <w:rPr>
                <w:rFonts w:ascii="Verdana" w:hAnsi="Verdana" w:cs="Arial"/>
                <w:bCs/>
                <w:sz w:val="22"/>
                <w:szCs w:val="22"/>
              </w:rPr>
              <w:t>too,</w:t>
            </w:r>
            <w:r w:rsidR="00A47FEC">
              <w:rPr>
                <w:rFonts w:ascii="Verdana" w:hAnsi="Verdana" w:cs="Arial"/>
                <w:bCs/>
                <w:sz w:val="22"/>
                <w:szCs w:val="22"/>
              </w:rPr>
              <w:t xml:space="preserve"> which will be released</w:t>
            </w:r>
            <w:r w:rsidR="009C1D53">
              <w:rPr>
                <w:rFonts w:ascii="Verdana" w:hAnsi="Verdana" w:cs="Arial"/>
                <w:bCs/>
                <w:sz w:val="22"/>
                <w:szCs w:val="22"/>
              </w:rPr>
              <w:t xml:space="preserve"> in due course.</w:t>
            </w:r>
          </w:p>
          <w:p w14:paraId="17724C6B" w14:textId="035FCA34" w:rsidR="00DC15B1" w:rsidRPr="006C6C56" w:rsidRDefault="00DC15B1" w:rsidP="001F40A4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auto"/>
          </w:tcPr>
          <w:p w14:paraId="16EA6443" w14:textId="77777777" w:rsidR="007C0E65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9152B71" w14:textId="77777777" w:rsidR="007C0E65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C30645D" w14:textId="77777777" w:rsidR="007C0E65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BF59AAF" w14:textId="77777777" w:rsidR="007C0E65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70C8484" w14:textId="77777777" w:rsidR="007C0E65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644A082" w14:textId="77777777" w:rsidR="007C0E65" w:rsidRPr="00D5070F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auto"/>
          </w:tcPr>
          <w:p w14:paraId="51CE6BEC" w14:textId="77777777" w:rsidR="007C0E65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70F2E9F" w14:textId="77777777" w:rsidR="007C0E65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C7C8D90" w14:textId="77777777" w:rsidR="007C0E65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14F9444" w14:textId="77777777" w:rsidR="007C0E65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0F59C1F" w14:textId="77777777" w:rsidR="007C0E65" w:rsidRPr="00C15B10" w:rsidRDefault="007C0E65" w:rsidP="00A770F5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4333E3" w:rsidRPr="00B55BC2" w14:paraId="66528F7C" w14:textId="77777777" w:rsidTr="00B266EB">
        <w:tc>
          <w:tcPr>
            <w:tcW w:w="862" w:type="pct"/>
            <w:shd w:val="clear" w:color="auto" w:fill="DBE5F1" w:themeFill="accent1" w:themeFillTint="33"/>
          </w:tcPr>
          <w:p w14:paraId="7F7E60F2" w14:textId="77777777" w:rsidR="004333E3" w:rsidRDefault="004333E3" w:rsidP="00B266E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DBE5F1" w:themeFill="accent1" w:themeFillTint="33"/>
          </w:tcPr>
          <w:p w14:paraId="2E5A1C8D" w14:textId="77777777" w:rsidR="004333E3" w:rsidRDefault="004333E3" w:rsidP="00B266E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DBE5F1" w:themeFill="accent1" w:themeFillTint="33"/>
          </w:tcPr>
          <w:p w14:paraId="520611C8" w14:textId="77777777" w:rsidR="004333E3" w:rsidRPr="00B55BC2" w:rsidRDefault="004333E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4DE50736" w14:textId="77777777" w:rsidR="004333E3" w:rsidRPr="00B55BC2" w:rsidRDefault="004333E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168E" w:rsidRPr="00B55BC2" w14:paraId="7019B569" w14:textId="77777777" w:rsidTr="002A499B">
        <w:tc>
          <w:tcPr>
            <w:tcW w:w="862" w:type="pct"/>
            <w:shd w:val="clear" w:color="auto" w:fill="DBE5F1" w:themeFill="accent1" w:themeFillTint="33"/>
          </w:tcPr>
          <w:p w14:paraId="07D3BB71" w14:textId="6071B921" w:rsidR="0039168E" w:rsidRPr="00B55BC2" w:rsidRDefault="0039168E" w:rsidP="002A499B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11:</w:t>
            </w:r>
            <w:r w:rsidR="000578E8">
              <w:rPr>
                <w:rFonts w:ascii="Verdana" w:hAnsi="Verdana" w:cs="Arial"/>
                <w:b/>
                <w:sz w:val="22"/>
                <w:szCs w:val="22"/>
              </w:rPr>
              <w:t>30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-11:</w:t>
            </w:r>
            <w:r w:rsidR="000578E8">
              <w:rPr>
                <w:rFonts w:ascii="Verdana" w:hAnsi="Verdana" w:cs="Arial"/>
                <w:b/>
                <w:sz w:val="22"/>
                <w:szCs w:val="22"/>
              </w:rPr>
              <w:t>45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am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60CAA11C" w14:textId="77777777" w:rsidR="0039168E" w:rsidRPr="00D71A96" w:rsidRDefault="0039168E" w:rsidP="002A499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COMFORT BREAK 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58939ED0" w14:textId="77777777" w:rsidR="0039168E" w:rsidRPr="00B55BC2" w:rsidRDefault="0039168E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32408421" w14:textId="77777777" w:rsidR="0039168E" w:rsidRPr="00B55BC2" w:rsidRDefault="0039168E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168E" w:rsidRPr="00B55BC2" w14:paraId="77F0387A" w14:textId="77777777" w:rsidTr="001F40A4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5516BAA" w14:textId="77777777" w:rsidR="0039168E" w:rsidRDefault="0039168E" w:rsidP="002A499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F9C2F9A" w14:textId="77777777" w:rsidR="0039168E" w:rsidRDefault="0039168E" w:rsidP="002A499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5DAEE6D" w14:textId="77777777" w:rsidR="0039168E" w:rsidRPr="00B55BC2" w:rsidRDefault="0039168E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AF9B061" w14:textId="77777777" w:rsidR="0039168E" w:rsidRPr="00B55BC2" w:rsidRDefault="0039168E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F40A4" w:rsidRPr="00B55BC2" w14:paraId="6EB74ED7" w14:textId="77777777" w:rsidTr="001F40A4">
        <w:tc>
          <w:tcPr>
            <w:tcW w:w="86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C595AEF" w14:textId="77777777" w:rsidR="001F40A4" w:rsidRDefault="001F40A4" w:rsidP="006D3837">
            <w:pPr>
              <w:pStyle w:val="NoSpacing"/>
              <w:ind w:right="546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B028F9E" w14:textId="77777777" w:rsidR="001F40A4" w:rsidRDefault="001F40A4" w:rsidP="006D3837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C4C5F8F" w14:textId="77777777" w:rsidR="001F40A4" w:rsidRPr="00B55BC2" w:rsidRDefault="001F40A4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8FAF5E0" w14:textId="77777777" w:rsidR="001F40A4" w:rsidRPr="00B55BC2" w:rsidRDefault="001F40A4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1ABC" w:rsidRPr="00B55BC2" w14:paraId="390F586C" w14:textId="77777777" w:rsidTr="006D3837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A026B2C" w14:textId="59BC9A5F" w:rsidR="00E71ABC" w:rsidRPr="00E82187" w:rsidRDefault="00EF77AA" w:rsidP="006D3837">
            <w:pPr>
              <w:pStyle w:val="NoSpacing"/>
              <w:ind w:right="546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74</w:t>
            </w:r>
            <w:r w:rsidR="00E71ABC" w:rsidRPr="00E82187"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9D66EA6" w14:textId="77777777" w:rsidR="00E71ABC" w:rsidRPr="00B55BC2" w:rsidRDefault="00E71ABC" w:rsidP="006D3837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Community Pharmacy: Integration within the SNEE ICS: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25F8CDB" w14:textId="77777777" w:rsidR="00E71ABC" w:rsidRPr="00B55BC2" w:rsidRDefault="00E71ABC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6AB6A07" w14:textId="77777777" w:rsidR="00E71ABC" w:rsidRPr="00B55BC2" w:rsidRDefault="00E71ABC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1ABC" w:rsidRPr="00B55BC2" w14:paraId="1F69A649" w14:textId="77777777" w:rsidTr="006D3837">
        <w:tc>
          <w:tcPr>
            <w:tcW w:w="862" w:type="pct"/>
            <w:shd w:val="clear" w:color="auto" w:fill="FFFFFF" w:themeFill="background1"/>
          </w:tcPr>
          <w:p w14:paraId="1CC004D3" w14:textId="77777777" w:rsidR="00E71ABC" w:rsidRDefault="00E71ABC" w:rsidP="006D3837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04B57D32" w14:textId="57F723AF" w:rsidR="00D44C32" w:rsidRDefault="00E71ABC" w:rsidP="00A53DF3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We welcomed </w:t>
            </w:r>
            <w:r w:rsidR="004F3B86">
              <w:rPr>
                <w:rFonts w:ascii="Verdana" w:hAnsi="Verdana" w:cs="Verdana"/>
                <w:sz w:val="22"/>
                <w:szCs w:val="22"/>
              </w:rPr>
              <w:t>LD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EF77AA">
              <w:rPr>
                <w:rFonts w:ascii="Verdana" w:hAnsi="Verdana" w:cs="Verdana"/>
                <w:sz w:val="22"/>
                <w:szCs w:val="22"/>
              </w:rPr>
              <w:t xml:space="preserve">and </w:t>
            </w:r>
            <w:r w:rsidR="004F3B86">
              <w:rPr>
                <w:rFonts w:ascii="Verdana" w:hAnsi="Verdana" w:cs="Verdana"/>
                <w:sz w:val="22"/>
                <w:szCs w:val="22"/>
              </w:rPr>
              <w:t>LA</w:t>
            </w:r>
            <w:r w:rsidR="00EF77AA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>to discuss community pharmacy integration initiatives within the ICS</w:t>
            </w:r>
            <w:r w:rsidR="00D44C32">
              <w:rPr>
                <w:rFonts w:ascii="Verdana" w:hAnsi="Verdana" w:cs="Verdana"/>
                <w:sz w:val="22"/>
                <w:szCs w:val="22"/>
              </w:rPr>
              <w:t xml:space="preserve"> and completed introductions. </w:t>
            </w:r>
          </w:p>
          <w:p w14:paraId="1149534B" w14:textId="450D23A3" w:rsidR="00D44C32" w:rsidRDefault="00D44C32" w:rsidP="00A53DF3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6E3F3A37" w14:textId="45A97CA0" w:rsidR="00736797" w:rsidRDefault="00D44C32" w:rsidP="00A53DF3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IP pathfinder programme – ICS have submitted a bid and</w:t>
            </w:r>
            <w:r w:rsidR="00761FB4">
              <w:rPr>
                <w:rFonts w:ascii="Verdana" w:hAnsi="Verdana" w:cs="Verdana"/>
                <w:sz w:val="22"/>
                <w:szCs w:val="22"/>
              </w:rPr>
              <w:t xml:space="preserve"> are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waiting to hear back. EOIs went out and identified 11 possible sites, but we can’t extend the sites currently. 3 models </w:t>
            </w:r>
            <w:r w:rsidR="00736797">
              <w:rPr>
                <w:rFonts w:ascii="Verdana" w:hAnsi="Verdana" w:cs="Verdana"/>
                <w:sz w:val="22"/>
                <w:szCs w:val="22"/>
              </w:rPr>
              <w:t>p</w:t>
            </w:r>
            <w:r>
              <w:rPr>
                <w:rFonts w:ascii="Verdana" w:hAnsi="Verdana" w:cs="Verdana"/>
                <w:sz w:val="22"/>
                <w:szCs w:val="22"/>
              </w:rPr>
              <w:t>ut forward would be to support minor illness</w:t>
            </w:r>
            <w:r w:rsidR="00736797">
              <w:rPr>
                <w:rFonts w:ascii="Verdana" w:hAnsi="Verdana" w:cs="Verdana"/>
                <w:sz w:val="22"/>
                <w:szCs w:val="22"/>
              </w:rPr>
              <w:t xml:space="preserve"> management</w:t>
            </w:r>
            <w:r>
              <w:rPr>
                <w:rFonts w:ascii="Verdana" w:hAnsi="Verdana" w:cs="Verdana"/>
                <w:sz w:val="22"/>
                <w:szCs w:val="22"/>
              </w:rPr>
              <w:t>, hypertension</w:t>
            </w:r>
            <w:r w:rsidR="00736797">
              <w:rPr>
                <w:rFonts w:ascii="Verdana" w:hAnsi="Verdana" w:cs="Verdana"/>
                <w:sz w:val="22"/>
                <w:szCs w:val="22"/>
              </w:rPr>
              <w:t xml:space="preserve"> so they could initiate treatment and management, and lastly deprescribing would be for 1 site and would be linked to an advanced service. </w:t>
            </w:r>
          </w:p>
          <w:p w14:paraId="38BDACD1" w14:textId="5E9F13D5" w:rsidR="00736797" w:rsidRDefault="00736797" w:rsidP="00A53DF3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1 year programme with no insight at this point in terms of adding sites or extending the programme. </w:t>
            </w:r>
          </w:p>
          <w:p w14:paraId="17C8B91C" w14:textId="77777777" w:rsidR="00736797" w:rsidRDefault="00736797" w:rsidP="00A53DF3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2FB8DBD8" w14:textId="21FD5935" w:rsidR="00D44C32" w:rsidRDefault="00D44C32" w:rsidP="00A53DF3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PCN </w:t>
            </w:r>
            <w:r w:rsidR="00736797">
              <w:rPr>
                <w:rFonts w:ascii="Verdana" w:hAnsi="Verdana" w:cs="Verdana"/>
                <w:sz w:val="22"/>
                <w:szCs w:val="22"/>
              </w:rPr>
              <w:t xml:space="preserve">CP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leads </w:t>
            </w:r>
            <w:r w:rsidR="00736797">
              <w:rPr>
                <w:rFonts w:ascii="Verdana" w:hAnsi="Verdana" w:cs="Verdana"/>
                <w:sz w:val="22"/>
                <w:szCs w:val="22"/>
              </w:rPr>
              <w:t>–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736797">
              <w:rPr>
                <w:rFonts w:ascii="Verdana" w:hAnsi="Verdana" w:cs="Verdana"/>
                <w:sz w:val="22"/>
                <w:szCs w:val="22"/>
              </w:rPr>
              <w:t xml:space="preserve">HEE have funding for a regional pilot to support having 2 leads in each of the 3 alliances, so </w:t>
            </w:r>
            <w:r w:rsidR="00761FB4">
              <w:rPr>
                <w:rFonts w:ascii="Verdana" w:hAnsi="Verdana" w:cs="Verdana"/>
                <w:sz w:val="22"/>
                <w:szCs w:val="22"/>
              </w:rPr>
              <w:t>a total</w:t>
            </w:r>
            <w:r w:rsidR="00736797">
              <w:rPr>
                <w:rFonts w:ascii="Verdana" w:hAnsi="Verdana" w:cs="Verdana"/>
                <w:sz w:val="22"/>
                <w:szCs w:val="22"/>
              </w:rPr>
              <w:t xml:space="preserve"> of 6 only covering their PCN area they sit within. Fully supported leadership programme will be offered and EOIs will be going out soon. </w:t>
            </w:r>
          </w:p>
          <w:p w14:paraId="2378A22E" w14:textId="6A418825" w:rsidR="00915373" w:rsidRDefault="00736797" w:rsidP="00A53DF3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Evaluation will be key to showing the value of leads in terms of engagement. </w:t>
            </w:r>
            <w:r w:rsidR="00915373">
              <w:rPr>
                <w:rFonts w:ascii="Verdana" w:hAnsi="Verdana" w:cs="Verdana"/>
                <w:sz w:val="22"/>
                <w:szCs w:val="22"/>
              </w:rPr>
              <w:t>Model includes some incentive for pharmacies within the PCN area</w:t>
            </w:r>
            <w:r w:rsidR="00A80FE7">
              <w:rPr>
                <w:rFonts w:ascii="Verdana" w:hAnsi="Verdana" w:cs="Verdana"/>
                <w:sz w:val="22"/>
                <w:szCs w:val="22"/>
              </w:rPr>
              <w:t xml:space="preserve"> or even potentially across the ICS</w:t>
            </w:r>
            <w:r w:rsidR="00915373">
              <w:rPr>
                <w:rFonts w:ascii="Verdana" w:hAnsi="Verdana" w:cs="Verdana"/>
                <w:sz w:val="22"/>
                <w:szCs w:val="22"/>
              </w:rPr>
              <w:t xml:space="preserve"> to engage with the CP lead. </w:t>
            </w:r>
          </w:p>
          <w:p w14:paraId="23C9666E" w14:textId="7DAE55A7" w:rsidR="00736797" w:rsidRDefault="00736797" w:rsidP="00A53DF3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2418EADF" w14:textId="210594E4" w:rsidR="00915373" w:rsidRDefault="00915373" w:rsidP="00A53DF3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End of Life contract – Being extended for a further 6 months and will go out shortly. </w:t>
            </w:r>
            <w:r w:rsidR="00CD5ECA">
              <w:rPr>
                <w:rFonts w:ascii="Verdana" w:hAnsi="Verdana" w:cs="Verdana"/>
                <w:sz w:val="22"/>
                <w:szCs w:val="22"/>
              </w:rPr>
              <w:t xml:space="preserve">AH, revision of service fee? It will be an extension so no changes in fee structure currently. Regional strategy could help to develop so there is a more consistent approach.  </w:t>
            </w:r>
          </w:p>
          <w:p w14:paraId="25F6A976" w14:textId="77777777" w:rsidR="00915373" w:rsidRDefault="00915373" w:rsidP="00A53DF3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241CF151" w14:textId="14F87181" w:rsidR="00D44C32" w:rsidRDefault="00D44C32" w:rsidP="00A53DF3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UTI PGD </w:t>
            </w:r>
            <w:r w:rsidR="00915373">
              <w:rPr>
                <w:rFonts w:ascii="Verdana" w:hAnsi="Verdana" w:cs="Verdana"/>
                <w:sz w:val="22"/>
                <w:szCs w:val="22"/>
              </w:rPr>
              <w:t>–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915373">
              <w:rPr>
                <w:rFonts w:ascii="Verdana" w:hAnsi="Verdana" w:cs="Verdana"/>
                <w:sz w:val="22"/>
                <w:szCs w:val="22"/>
              </w:rPr>
              <w:t xml:space="preserve">Business proposal went to the board and was unsuccessful. </w:t>
            </w:r>
          </w:p>
          <w:p w14:paraId="1A270FB9" w14:textId="74749FBF" w:rsidR="00915373" w:rsidRDefault="00915373" w:rsidP="00A53DF3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Can look at this being pull</w:t>
            </w:r>
            <w:r w:rsidR="00A80FE7">
              <w:rPr>
                <w:rFonts w:ascii="Verdana" w:hAnsi="Verdana" w:cs="Verdana"/>
                <w:sz w:val="22"/>
                <w:szCs w:val="22"/>
              </w:rPr>
              <w:t>ed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on if winter pressure funding becomes available. </w:t>
            </w:r>
          </w:p>
          <w:p w14:paraId="1206459B" w14:textId="15A9168A" w:rsidR="00915373" w:rsidRDefault="00915373" w:rsidP="00A53DF3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12D26DB3" w14:textId="27586745" w:rsidR="00915373" w:rsidRDefault="00915373" w:rsidP="00A53DF3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Workforce strategy group – DPPs need to be identified so EOIs have gone out to build capacity within GP practices</w:t>
            </w:r>
            <w:r w:rsidR="00A80FE7">
              <w:rPr>
                <w:rFonts w:ascii="Verdana" w:hAnsi="Verdana" w:cs="Verdana"/>
                <w:sz w:val="22"/>
                <w:szCs w:val="22"/>
              </w:rPr>
              <w:t xml:space="preserve"> including PCN pharmacists,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to support more pharmacists </w:t>
            </w:r>
            <w:r w:rsidR="00A80FE7">
              <w:rPr>
                <w:rFonts w:ascii="Verdana" w:hAnsi="Verdana" w:cs="Verdana"/>
                <w:sz w:val="22"/>
                <w:szCs w:val="22"/>
              </w:rPr>
              <w:t>with the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A80FE7">
              <w:rPr>
                <w:rFonts w:ascii="Verdana" w:hAnsi="Verdana" w:cs="Verdana"/>
                <w:sz w:val="22"/>
                <w:szCs w:val="22"/>
              </w:rPr>
              <w:t>90-hour clinical training requirement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and </w:t>
            </w:r>
            <w:r w:rsidR="00A80FE7">
              <w:rPr>
                <w:rFonts w:ascii="Verdana" w:hAnsi="Verdana" w:cs="Verdana"/>
                <w:sz w:val="22"/>
                <w:szCs w:val="22"/>
              </w:rPr>
              <w:t xml:space="preserve">to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create a peer network. </w:t>
            </w:r>
          </w:p>
          <w:p w14:paraId="06E8F79E" w14:textId="3472AED2" w:rsidR="000C792B" w:rsidRDefault="00A80FE7" w:rsidP="000C792B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The University</w:t>
            </w:r>
            <w:r w:rsidR="000C792B">
              <w:rPr>
                <w:rFonts w:ascii="Verdana" w:hAnsi="Verdana" w:cs="Arial"/>
                <w:bCs/>
                <w:sz w:val="22"/>
                <w:szCs w:val="22"/>
              </w:rPr>
              <w:t xml:space="preserve"> of Suffolk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has</w:t>
            </w:r>
            <w:r w:rsidR="000C792B">
              <w:rPr>
                <w:rFonts w:ascii="Verdana" w:hAnsi="Verdana" w:cs="Arial"/>
                <w:bCs/>
                <w:sz w:val="22"/>
                <w:szCs w:val="22"/>
              </w:rPr>
              <w:t xml:space="preserve"> been given permission to look at a school for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P</w:t>
            </w:r>
            <w:r w:rsidR="000C792B">
              <w:rPr>
                <w:rFonts w:ascii="Verdana" w:hAnsi="Verdana" w:cs="Arial"/>
                <w:bCs/>
                <w:sz w:val="22"/>
                <w:szCs w:val="22"/>
              </w:rPr>
              <w:t xml:space="preserve">harmacy. </w:t>
            </w:r>
            <w:r w:rsidR="00CD5ECA">
              <w:rPr>
                <w:rFonts w:ascii="Verdana" w:hAnsi="Verdana" w:cs="Arial"/>
                <w:bCs/>
                <w:sz w:val="22"/>
                <w:szCs w:val="22"/>
              </w:rPr>
              <w:t xml:space="preserve">More to be done to break down the road maps for workforce support in each job role and level. </w:t>
            </w:r>
          </w:p>
          <w:p w14:paraId="6113D392" w14:textId="77800D3B" w:rsidR="00D44C32" w:rsidRDefault="00D44C32" w:rsidP="00A53DF3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40496CCF" w14:textId="1AFBA1A8" w:rsidR="000C792B" w:rsidRDefault="00915373" w:rsidP="00A53DF3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Comms team – looking at a strategy as to how we include </w:t>
            </w:r>
            <w:proofErr w:type="gramStart"/>
            <w:r>
              <w:rPr>
                <w:rFonts w:ascii="Verdana" w:hAnsi="Verdana" w:cs="Arial"/>
                <w:bCs/>
                <w:sz w:val="22"/>
                <w:szCs w:val="22"/>
              </w:rPr>
              <w:t>CP</w:t>
            </w:r>
            <w:proofErr w:type="gramEnd"/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so </w:t>
            </w:r>
            <w:r w:rsidR="00A80FE7">
              <w:rPr>
                <w:rFonts w:ascii="Verdana" w:hAnsi="Verdana" w:cs="Arial"/>
                <w:bCs/>
                <w:sz w:val="22"/>
                <w:szCs w:val="22"/>
              </w:rPr>
              <w:t>it’s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not duplicated and</w:t>
            </w:r>
            <w:r w:rsidR="00A80FE7">
              <w:rPr>
                <w:rFonts w:ascii="Verdana" w:hAnsi="Verdana" w:cs="Arial"/>
                <w:bCs/>
                <w:sz w:val="22"/>
                <w:szCs w:val="22"/>
              </w:rPr>
              <w:t xml:space="preserve"> this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974703">
              <w:rPr>
                <w:rFonts w:ascii="Verdana" w:hAnsi="Verdana" w:cs="Arial"/>
                <w:bCs/>
                <w:sz w:val="22"/>
                <w:szCs w:val="22"/>
              </w:rPr>
              <w:t xml:space="preserve">is a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work in progress. </w:t>
            </w:r>
          </w:p>
          <w:p w14:paraId="69B3C465" w14:textId="77777777" w:rsidR="00D44C32" w:rsidRDefault="00D44C32" w:rsidP="00A53DF3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375730B0" w14:textId="0F2AAE20" w:rsidR="009E29D5" w:rsidRDefault="0065321F" w:rsidP="00A53DF3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The committee</w:t>
            </w:r>
            <w:r w:rsidR="00950D85">
              <w:rPr>
                <w:rFonts w:ascii="Verdana" w:hAnsi="Verdana" w:cs="Arial"/>
                <w:bCs/>
                <w:sz w:val="22"/>
                <w:szCs w:val="22"/>
              </w:rPr>
              <w:t xml:space="preserve"> thanked L</w:t>
            </w:r>
            <w:r w:rsidR="00AE1B4D">
              <w:rPr>
                <w:rFonts w:ascii="Verdana" w:hAnsi="Verdana" w:cs="Arial"/>
                <w:bCs/>
                <w:sz w:val="22"/>
                <w:szCs w:val="22"/>
              </w:rPr>
              <w:t>D</w:t>
            </w:r>
            <w:r w:rsidR="00950D85">
              <w:rPr>
                <w:rFonts w:ascii="Verdana" w:hAnsi="Verdana" w:cs="Arial"/>
                <w:bCs/>
                <w:sz w:val="22"/>
                <w:szCs w:val="22"/>
              </w:rPr>
              <w:t xml:space="preserve"> &amp; </w:t>
            </w:r>
            <w:r w:rsidR="00AE1B4D">
              <w:rPr>
                <w:rFonts w:ascii="Verdana" w:hAnsi="Verdana" w:cs="Arial"/>
                <w:bCs/>
                <w:sz w:val="22"/>
                <w:szCs w:val="22"/>
              </w:rPr>
              <w:t xml:space="preserve">LA </w:t>
            </w:r>
            <w:r w:rsidR="00950D85">
              <w:rPr>
                <w:rFonts w:ascii="Verdana" w:hAnsi="Verdana" w:cs="Arial"/>
                <w:bCs/>
                <w:sz w:val="22"/>
                <w:szCs w:val="22"/>
              </w:rPr>
              <w:t xml:space="preserve">for coming. </w:t>
            </w:r>
          </w:p>
          <w:p w14:paraId="5BBA95F5" w14:textId="36738992" w:rsidR="002421B4" w:rsidRPr="003230C6" w:rsidRDefault="002421B4" w:rsidP="00A53DF3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2017D0DE" w14:textId="77777777" w:rsidR="00E71ABC" w:rsidRDefault="00E71ABC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CB48799" w14:textId="77777777" w:rsidR="00E71ABC" w:rsidRDefault="00E71ABC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4C2E634" w14:textId="77777777" w:rsidR="00E71ABC" w:rsidRDefault="00E71ABC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40628C5" w14:textId="77777777" w:rsidR="00E71ABC" w:rsidRDefault="00E71ABC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B56B2CD" w14:textId="77777777" w:rsidR="00E71ABC" w:rsidRPr="00406DFE" w:rsidRDefault="00E71ABC" w:rsidP="006D383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48166D3D" w14:textId="77777777" w:rsidR="00E71ABC" w:rsidRPr="00B55BC2" w:rsidRDefault="00E71ABC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A68D1" w:rsidRPr="00B55BC2" w14:paraId="0A1B2EC8" w14:textId="77777777" w:rsidTr="002A499B">
        <w:tc>
          <w:tcPr>
            <w:tcW w:w="862" w:type="pct"/>
            <w:shd w:val="clear" w:color="auto" w:fill="DBE5F1" w:themeFill="accent1" w:themeFillTint="33"/>
          </w:tcPr>
          <w:p w14:paraId="3B20400B" w14:textId="77777777" w:rsidR="008A68D1" w:rsidRDefault="008A68D1" w:rsidP="002A499B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DBE5F1" w:themeFill="accent1" w:themeFillTint="33"/>
          </w:tcPr>
          <w:p w14:paraId="5F45AF93" w14:textId="77777777" w:rsidR="008A68D1" w:rsidRDefault="008A68D1" w:rsidP="002A499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DBE5F1" w:themeFill="accent1" w:themeFillTint="33"/>
          </w:tcPr>
          <w:p w14:paraId="0F6D827B" w14:textId="77777777" w:rsidR="008A68D1" w:rsidRPr="00B55BC2" w:rsidRDefault="008A68D1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7733679F" w14:textId="77777777" w:rsidR="008A68D1" w:rsidRPr="00B55BC2" w:rsidRDefault="008A68D1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168E" w:rsidRPr="00B55BC2" w14:paraId="628D0923" w14:textId="77777777" w:rsidTr="002A499B">
        <w:tc>
          <w:tcPr>
            <w:tcW w:w="862" w:type="pct"/>
            <w:shd w:val="clear" w:color="auto" w:fill="DBE5F1" w:themeFill="accent1" w:themeFillTint="33"/>
          </w:tcPr>
          <w:p w14:paraId="0FFB1839" w14:textId="36AF0D2F" w:rsidR="0039168E" w:rsidRPr="00B55BC2" w:rsidRDefault="004624B0" w:rsidP="002A499B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12</w:t>
            </w:r>
            <w:r w:rsidR="00CB5C76">
              <w:rPr>
                <w:rFonts w:ascii="Verdana" w:hAnsi="Verdana" w:cs="Arial"/>
                <w:b/>
                <w:sz w:val="22"/>
                <w:szCs w:val="22"/>
              </w:rPr>
              <w:t>:30</w:t>
            </w:r>
            <w:r w:rsidR="0039168E">
              <w:rPr>
                <w:rFonts w:ascii="Verdana" w:hAnsi="Verdana" w:cs="Arial"/>
                <w:b/>
                <w:sz w:val="22"/>
                <w:szCs w:val="22"/>
              </w:rPr>
              <w:t>-1:</w:t>
            </w:r>
            <w:r w:rsidR="00CB5C76">
              <w:rPr>
                <w:rFonts w:ascii="Verdana" w:hAnsi="Verdana" w:cs="Arial"/>
                <w:b/>
                <w:sz w:val="22"/>
                <w:szCs w:val="22"/>
              </w:rPr>
              <w:t>0</w:t>
            </w:r>
            <w:r w:rsidR="0039168E">
              <w:rPr>
                <w:rFonts w:ascii="Verdana" w:hAnsi="Verdana" w:cs="Arial"/>
                <w:b/>
                <w:sz w:val="22"/>
                <w:szCs w:val="22"/>
              </w:rPr>
              <w:t>0</w:t>
            </w:r>
            <w:r w:rsidR="00451E73">
              <w:rPr>
                <w:rFonts w:ascii="Verdana" w:hAnsi="Verdana" w:cs="Arial"/>
                <w:b/>
                <w:sz w:val="22"/>
                <w:szCs w:val="22"/>
              </w:rPr>
              <w:t>p</w:t>
            </w:r>
            <w:r w:rsidR="0039168E">
              <w:rPr>
                <w:rFonts w:ascii="Verdana" w:hAnsi="Verdana" w:cs="Arial"/>
                <w:b/>
                <w:sz w:val="22"/>
                <w:szCs w:val="22"/>
              </w:rPr>
              <w:t>m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2EDCF2AA" w14:textId="295625F3" w:rsidR="0039168E" w:rsidRPr="00D71A96" w:rsidRDefault="0039168E" w:rsidP="002A499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LUNCH BREAK 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6D5620D2" w14:textId="77777777" w:rsidR="0039168E" w:rsidRPr="00B55BC2" w:rsidRDefault="0039168E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1C3619EB" w14:textId="77777777" w:rsidR="0039168E" w:rsidRPr="00B55BC2" w:rsidRDefault="0039168E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168E" w:rsidRPr="00B55BC2" w14:paraId="35CE954C" w14:textId="77777777" w:rsidTr="00AE1B4D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7A46977" w14:textId="77777777" w:rsidR="0039168E" w:rsidRDefault="0039168E" w:rsidP="002A499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96EEDB2" w14:textId="77777777" w:rsidR="0039168E" w:rsidRDefault="0039168E" w:rsidP="002A499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FA19BFC" w14:textId="77777777" w:rsidR="0039168E" w:rsidRPr="00B55BC2" w:rsidRDefault="0039168E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5E9CF9D" w14:textId="77777777" w:rsidR="0039168E" w:rsidRPr="00B55BC2" w:rsidRDefault="0039168E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E1B4D" w:rsidRPr="00B55BC2" w14:paraId="49E2177A" w14:textId="77777777" w:rsidTr="00AE1B4D">
        <w:tc>
          <w:tcPr>
            <w:tcW w:w="862" w:type="pct"/>
            <w:shd w:val="clear" w:color="auto" w:fill="FFFFFF" w:themeFill="background1"/>
          </w:tcPr>
          <w:p w14:paraId="4A17B4B3" w14:textId="77777777" w:rsidR="00AE1B4D" w:rsidRDefault="00AE1B4D" w:rsidP="006D3837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0A7C1F7B" w14:textId="77777777" w:rsidR="00AE1B4D" w:rsidRDefault="00AE1B4D" w:rsidP="006D3837">
            <w:pPr>
              <w:jc w:val="bot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56D06D1A" w14:textId="77777777" w:rsidR="00AE1B4D" w:rsidRPr="00B55BC2" w:rsidRDefault="00AE1B4D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14F659DC" w14:textId="77777777" w:rsidR="00AE1B4D" w:rsidRPr="00B55BC2" w:rsidRDefault="00AE1B4D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1ABC" w:rsidRPr="00B55BC2" w14:paraId="65FB10FF" w14:textId="77777777" w:rsidTr="006D3837">
        <w:tc>
          <w:tcPr>
            <w:tcW w:w="862" w:type="pct"/>
            <w:shd w:val="clear" w:color="auto" w:fill="DBE5F1" w:themeFill="accent1" w:themeFillTint="33"/>
          </w:tcPr>
          <w:p w14:paraId="12C9853C" w14:textId="351BC788" w:rsidR="00E71ABC" w:rsidRDefault="005A4505" w:rsidP="006D3837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75</w:t>
            </w:r>
            <w:r w:rsidR="00E71ABC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58090BDD" w14:textId="77777777" w:rsidR="00E71ABC" w:rsidRDefault="00E71ABC" w:rsidP="006D3837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Update on progress in the implementation of the RSG proposals and further discussions on next steps: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6E18F88C" w14:textId="77777777" w:rsidR="00E71ABC" w:rsidRPr="00B55BC2" w:rsidRDefault="00E71ABC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4F03F5D7" w14:textId="77777777" w:rsidR="00E71ABC" w:rsidRPr="00B55BC2" w:rsidRDefault="00E71ABC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1ABC" w:rsidRPr="00B55BC2" w14:paraId="593812D7" w14:textId="77777777" w:rsidTr="006D3837">
        <w:tc>
          <w:tcPr>
            <w:tcW w:w="862" w:type="pct"/>
            <w:shd w:val="clear" w:color="auto" w:fill="FFFFFF" w:themeFill="background1"/>
          </w:tcPr>
          <w:p w14:paraId="6BC7E2F2" w14:textId="77777777" w:rsidR="00E71ABC" w:rsidRDefault="00E71ABC" w:rsidP="006D3837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106EAA0A" w14:textId="77777777" w:rsidR="00E71ABC" w:rsidRDefault="005663EA" w:rsidP="005663EA">
            <w:pPr>
              <w:jc w:val="both"/>
              <w:rPr>
                <w:rFonts w:ascii="Verdana" w:hAnsi="Verdana" w:cs="Verdana"/>
                <w:b/>
                <w:bCs/>
                <w:color w:val="FF0000"/>
                <w:sz w:val="22"/>
                <w:szCs w:val="22"/>
              </w:rPr>
            </w:pPr>
            <w:r w:rsidRPr="001462C9">
              <w:rPr>
                <w:rFonts w:ascii="Verdana" w:hAnsi="Verdana" w:cs="Verdana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73170D4B" w14:textId="1278D018" w:rsidR="005A4505" w:rsidRDefault="005A4505" w:rsidP="005663EA">
            <w:pPr>
              <w:jc w:val="bot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SGM Outcom</w:t>
            </w:r>
            <w:r w:rsidR="00A47FEC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e </w:t>
            </w:r>
            <w:r w:rsidR="00A47FEC" w:rsidRPr="00DD4571">
              <w:rPr>
                <w:rFonts w:ascii="Verdana" w:hAnsi="Verdana" w:cs="Verdana"/>
                <w:sz w:val="22"/>
                <w:szCs w:val="22"/>
              </w:rPr>
              <w:t xml:space="preserve">– </w:t>
            </w:r>
            <w:r w:rsidR="00DD4571" w:rsidRPr="00DD4571">
              <w:rPr>
                <w:rFonts w:ascii="Verdana" w:hAnsi="Verdana" w:cs="Verdana"/>
                <w:sz w:val="22"/>
                <w:szCs w:val="22"/>
              </w:rPr>
              <w:t xml:space="preserve">all votes were for and so the </w:t>
            </w:r>
            <w:r w:rsidR="00A47FEC" w:rsidRPr="00DD4571">
              <w:rPr>
                <w:rFonts w:ascii="Verdana" w:hAnsi="Verdana" w:cs="Verdana"/>
                <w:sz w:val="22"/>
                <w:szCs w:val="22"/>
              </w:rPr>
              <w:t xml:space="preserve">new </w:t>
            </w:r>
            <w:r w:rsidR="00DD4571" w:rsidRPr="00DD4571">
              <w:rPr>
                <w:rFonts w:ascii="Verdana" w:hAnsi="Verdana" w:cs="Verdana"/>
                <w:sz w:val="22"/>
                <w:szCs w:val="22"/>
              </w:rPr>
              <w:t xml:space="preserve">constitution has now been adopted. </w:t>
            </w:r>
          </w:p>
          <w:p w14:paraId="5C5D535F" w14:textId="77777777" w:rsidR="005A4505" w:rsidRDefault="005A4505" w:rsidP="005663EA">
            <w:pPr>
              <w:jc w:val="bot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59AE3EAB" w14:textId="4C06B4DF" w:rsidR="00B66FB2" w:rsidRDefault="00B66FB2" w:rsidP="005663EA">
            <w:pPr>
              <w:jc w:val="bot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Current RSG regional positions</w:t>
            </w:r>
            <w:r w:rsidR="00A47FEC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 w:rsidR="00A47FEC" w:rsidRPr="00A47FEC">
              <w:rPr>
                <w:rFonts w:ascii="Verdana" w:hAnsi="Verdana" w:cs="Verdana"/>
                <w:sz w:val="22"/>
                <w:szCs w:val="22"/>
              </w:rPr>
              <w:t>–</w:t>
            </w:r>
            <w:r w:rsidR="00A47FEC">
              <w:rPr>
                <w:rFonts w:ascii="Verdana" w:hAnsi="Verdana" w:cs="Verdana"/>
                <w:sz w:val="22"/>
                <w:szCs w:val="22"/>
              </w:rPr>
              <w:t xml:space="preserve"> Unable to get a consensus across all Eastern LPCs so unable to go coterminous with SNEE footprint.</w:t>
            </w:r>
            <w:r w:rsidR="00A47FEC" w:rsidRPr="00A47FEC">
              <w:rPr>
                <w:rFonts w:ascii="Verdana" w:hAnsi="Verdana" w:cs="Verdana"/>
                <w:sz w:val="22"/>
                <w:szCs w:val="22"/>
              </w:rPr>
              <w:t xml:space="preserve"> Bed</w:t>
            </w:r>
            <w:r w:rsidR="00A80FE7">
              <w:rPr>
                <w:rFonts w:ascii="Verdana" w:hAnsi="Verdana" w:cs="Verdana"/>
                <w:sz w:val="22"/>
                <w:szCs w:val="22"/>
              </w:rPr>
              <w:t>s</w:t>
            </w:r>
            <w:r w:rsidR="00A47FEC" w:rsidRPr="00A47FEC">
              <w:rPr>
                <w:rFonts w:ascii="Verdana" w:hAnsi="Verdana" w:cs="Verdana"/>
                <w:sz w:val="22"/>
                <w:szCs w:val="22"/>
              </w:rPr>
              <w:t xml:space="preserve"> and </w:t>
            </w:r>
            <w:proofErr w:type="spellStart"/>
            <w:r w:rsidR="00A47FEC" w:rsidRPr="00A47FEC">
              <w:rPr>
                <w:rFonts w:ascii="Verdana" w:hAnsi="Verdana" w:cs="Verdana"/>
                <w:sz w:val="22"/>
                <w:szCs w:val="22"/>
              </w:rPr>
              <w:t>Northampton</w:t>
            </w:r>
            <w:r w:rsidR="00A80FE7">
              <w:rPr>
                <w:rFonts w:ascii="Verdana" w:hAnsi="Verdana" w:cs="Verdana"/>
                <w:sz w:val="22"/>
                <w:szCs w:val="22"/>
              </w:rPr>
              <w:t>shire</w:t>
            </w:r>
            <w:proofErr w:type="spellEnd"/>
            <w:r w:rsidR="00A47FEC" w:rsidRPr="00A47FEC">
              <w:rPr>
                <w:rFonts w:ascii="Verdana" w:hAnsi="Verdana" w:cs="Verdana"/>
                <w:sz w:val="22"/>
                <w:szCs w:val="22"/>
              </w:rPr>
              <w:t xml:space="preserve"> LPCs are merging</w:t>
            </w:r>
            <w:r w:rsidR="00A80FE7">
              <w:rPr>
                <w:rFonts w:ascii="Verdana" w:hAnsi="Verdana" w:cs="Verdana"/>
                <w:sz w:val="22"/>
                <w:szCs w:val="22"/>
              </w:rPr>
              <w:t xml:space="preserve"> from July 2023.</w:t>
            </w:r>
          </w:p>
          <w:p w14:paraId="1CB15330" w14:textId="6BB2F06B" w:rsidR="00B66FB2" w:rsidRDefault="00A80FE7" w:rsidP="005663EA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A47FEC">
              <w:rPr>
                <w:rFonts w:ascii="Verdana" w:hAnsi="Verdana" w:cs="Verdana"/>
                <w:sz w:val="22"/>
                <w:szCs w:val="22"/>
              </w:rPr>
              <w:t>A scoping</w:t>
            </w:r>
            <w:r w:rsidR="00A47FEC" w:rsidRPr="00A47FEC">
              <w:rPr>
                <w:rFonts w:ascii="Verdana" w:hAnsi="Verdana" w:cs="Verdana"/>
                <w:sz w:val="22"/>
                <w:szCs w:val="22"/>
              </w:rPr>
              <w:t xml:space="preserve"> exercise has been conducted to look at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a proposal </w:t>
            </w:r>
            <w:proofErr w:type="gramStart"/>
            <w:r>
              <w:rPr>
                <w:rFonts w:ascii="Verdana" w:hAnsi="Verdana" w:cs="Verdana"/>
                <w:sz w:val="22"/>
                <w:szCs w:val="22"/>
              </w:rPr>
              <w:t xml:space="preserve">for </w:t>
            </w:r>
            <w:r w:rsidR="00A47FEC" w:rsidRPr="00A47FEC">
              <w:rPr>
                <w:rFonts w:ascii="Verdana" w:hAnsi="Verdana" w:cs="Verdana"/>
                <w:sz w:val="22"/>
                <w:szCs w:val="22"/>
              </w:rPr>
              <w:t xml:space="preserve"> merger</w:t>
            </w:r>
            <w:proofErr w:type="gramEnd"/>
            <w:r w:rsidR="00A47FEC" w:rsidRPr="00A47FEC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>of</w:t>
            </w:r>
            <w:r w:rsidR="00A47FEC" w:rsidRPr="00A47FEC">
              <w:rPr>
                <w:rFonts w:ascii="Verdana" w:hAnsi="Verdana" w:cs="Verdana"/>
                <w:sz w:val="22"/>
                <w:szCs w:val="22"/>
              </w:rPr>
              <w:t xml:space="preserve"> Suffolk &amp; Norfolk LPC</w:t>
            </w:r>
            <w:r w:rsidR="00A47FEC">
              <w:rPr>
                <w:rFonts w:ascii="Verdana" w:hAnsi="Verdana" w:cs="Verdana"/>
                <w:sz w:val="22"/>
                <w:szCs w:val="22"/>
              </w:rPr>
              <w:t>.</w:t>
            </w:r>
          </w:p>
          <w:p w14:paraId="6AE74A1F" w14:textId="77777777" w:rsidR="00A47FEC" w:rsidRPr="00A47FEC" w:rsidRDefault="00A47FEC" w:rsidP="005663EA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039A6F01" w14:textId="38F2FAB1" w:rsidR="00A47FEC" w:rsidRDefault="008D0108" w:rsidP="00A47FEC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Consideration of merge </w:t>
            </w:r>
            <w:r w:rsidR="00A47FEC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- </w:t>
            </w:r>
            <w:r w:rsidR="00A47FEC" w:rsidRPr="00A47FEC">
              <w:rPr>
                <w:rFonts w:ascii="Verdana" w:hAnsi="Verdana" w:cs="Verdana"/>
                <w:sz w:val="22"/>
                <w:szCs w:val="22"/>
              </w:rPr>
              <w:t xml:space="preserve">Scoping exercise has been conducted </w:t>
            </w:r>
            <w:r w:rsidR="00A47FEC">
              <w:rPr>
                <w:rFonts w:ascii="Verdana" w:hAnsi="Verdana" w:cs="Verdana"/>
                <w:sz w:val="22"/>
                <w:szCs w:val="22"/>
              </w:rPr>
              <w:t xml:space="preserve">and </w:t>
            </w:r>
            <w:r w:rsidR="00A80FE7">
              <w:rPr>
                <w:rFonts w:ascii="Verdana" w:hAnsi="Verdana" w:cs="Verdana"/>
                <w:sz w:val="22"/>
                <w:szCs w:val="22"/>
              </w:rPr>
              <w:t xml:space="preserve">proposal </w:t>
            </w:r>
            <w:r w:rsidR="00DD4571">
              <w:rPr>
                <w:rFonts w:ascii="Verdana" w:hAnsi="Verdana" w:cs="Verdana"/>
                <w:sz w:val="22"/>
                <w:szCs w:val="22"/>
              </w:rPr>
              <w:t>documents circulated</w:t>
            </w:r>
            <w:r w:rsidR="00A47FEC">
              <w:rPr>
                <w:rFonts w:ascii="Verdana" w:hAnsi="Verdana" w:cs="Verdana"/>
                <w:sz w:val="22"/>
                <w:szCs w:val="22"/>
              </w:rPr>
              <w:t xml:space="preserve"> which </w:t>
            </w:r>
            <w:r w:rsidR="00A47FEC" w:rsidRPr="00A47FEC">
              <w:rPr>
                <w:rFonts w:ascii="Verdana" w:hAnsi="Verdana" w:cs="Verdana"/>
                <w:sz w:val="22"/>
                <w:szCs w:val="22"/>
              </w:rPr>
              <w:t xml:space="preserve">look at a </w:t>
            </w:r>
            <w:r w:rsidR="00A80FE7">
              <w:rPr>
                <w:rFonts w:ascii="Verdana" w:hAnsi="Verdana" w:cs="Verdana"/>
                <w:sz w:val="22"/>
                <w:szCs w:val="22"/>
              </w:rPr>
              <w:t xml:space="preserve">formal </w:t>
            </w:r>
            <w:r w:rsidR="00A47FEC" w:rsidRPr="00A47FEC">
              <w:rPr>
                <w:rFonts w:ascii="Verdana" w:hAnsi="Verdana" w:cs="Verdana"/>
                <w:sz w:val="22"/>
                <w:szCs w:val="22"/>
              </w:rPr>
              <w:t xml:space="preserve">merger with </w:t>
            </w:r>
            <w:r w:rsidR="00A47FEC" w:rsidRPr="00A47FEC">
              <w:rPr>
                <w:rFonts w:ascii="Verdana" w:hAnsi="Verdana" w:cs="Verdana"/>
                <w:sz w:val="22"/>
                <w:szCs w:val="22"/>
              </w:rPr>
              <w:lastRenderedPageBreak/>
              <w:t>Suffolk &amp; Norfolk LPC</w:t>
            </w:r>
            <w:r w:rsidR="00A47FEC">
              <w:rPr>
                <w:rFonts w:ascii="Verdana" w:hAnsi="Verdana" w:cs="Verdana"/>
                <w:sz w:val="22"/>
                <w:szCs w:val="22"/>
              </w:rPr>
              <w:t>.</w:t>
            </w:r>
            <w:r w:rsidR="00DD4571">
              <w:rPr>
                <w:rFonts w:ascii="Verdana" w:hAnsi="Verdana" w:cs="Verdana"/>
                <w:sz w:val="22"/>
                <w:szCs w:val="22"/>
              </w:rPr>
              <w:t xml:space="preserve"> Changes would be significant including forming a new committee, committee size, officer structure, suggested timelines, (these would not reflect PSNCs original suggested timelines</w:t>
            </w:r>
            <w:r w:rsidR="00A80FE7">
              <w:rPr>
                <w:rFonts w:ascii="Verdana" w:hAnsi="Verdana" w:cs="Verdana"/>
                <w:sz w:val="22"/>
                <w:szCs w:val="22"/>
              </w:rPr>
              <w:t xml:space="preserve"> but have been agreed with PSNC</w:t>
            </w:r>
            <w:r w:rsidR="00DD4571">
              <w:rPr>
                <w:rFonts w:ascii="Verdana" w:hAnsi="Verdana" w:cs="Verdana"/>
                <w:sz w:val="22"/>
                <w:szCs w:val="22"/>
              </w:rPr>
              <w:t xml:space="preserve">). </w:t>
            </w:r>
          </w:p>
          <w:p w14:paraId="5670D938" w14:textId="39AD83E1" w:rsidR="00DD4571" w:rsidRDefault="00DD4571" w:rsidP="00A47FEC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Harmonising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our </w:t>
            </w:r>
            <w:r w:rsidR="00A80FE7">
              <w:rPr>
                <w:rFonts w:ascii="Verdana" w:hAnsi="Verdana" w:cs="Verdana"/>
                <w:sz w:val="22"/>
                <w:szCs w:val="22"/>
              </w:rPr>
              <w:t>operations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, finances, etc. would take time to </w:t>
            </w:r>
            <w:r w:rsidR="00A80FE7">
              <w:rPr>
                <w:rFonts w:ascii="Verdana" w:hAnsi="Verdana" w:cs="Verdana"/>
                <w:sz w:val="22"/>
                <w:szCs w:val="22"/>
              </w:rPr>
              <w:t>assess</w:t>
            </w:r>
            <w:r w:rsidR="00D21408">
              <w:rPr>
                <w:rFonts w:ascii="Verdana" w:hAnsi="Verdana" w:cs="Verdana"/>
                <w:sz w:val="22"/>
                <w:szCs w:val="22"/>
              </w:rPr>
              <w:t xml:space="preserve"> over a suggested </w:t>
            </w:r>
            <w:r w:rsidR="0088525C">
              <w:rPr>
                <w:rFonts w:ascii="Verdana" w:hAnsi="Verdana" w:cs="Verdana"/>
                <w:sz w:val="22"/>
                <w:szCs w:val="22"/>
              </w:rPr>
              <w:t>1-year</w:t>
            </w:r>
            <w:r w:rsidR="00D21408">
              <w:rPr>
                <w:rFonts w:ascii="Verdana" w:hAnsi="Verdana" w:cs="Verdana"/>
                <w:sz w:val="22"/>
                <w:szCs w:val="22"/>
              </w:rPr>
              <w:t xml:space="preserve"> period</w:t>
            </w:r>
            <w:r w:rsidR="00A80FE7">
              <w:rPr>
                <w:rFonts w:ascii="Verdana" w:hAnsi="Verdana" w:cs="Verdana"/>
                <w:sz w:val="22"/>
                <w:szCs w:val="22"/>
              </w:rPr>
              <w:t xml:space="preserve"> with a new </w:t>
            </w:r>
            <w:proofErr w:type="spellStart"/>
            <w:r w:rsidR="00A80FE7">
              <w:rPr>
                <w:rFonts w:ascii="Verdana" w:hAnsi="Verdana" w:cs="Verdana"/>
                <w:sz w:val="22"/>
                <w:szCs w:val="22"/>
              </w:rPr>
              <w:t>organisation</w:t>
            </w:r>
            <w:proofErr w:type="spellEnd"/>
            <w:r w:rsidR="00A80FE7">
              <w:rPr>
                <w:rFonts w:ascii="Verdana" w:hAnsi="Verdana" w:cs="Verdana"/>
                <w:sz w:val="22"/>
                <w:szCs w:val="22"/>
              </w:rPr>
              <w:t xml:space="preserve"> forming from April 1</w:t>
            </w:r>
            <w:r w:rsidR="00A80FE7" w:rsidRPr="00A80FE7">
              <w:rPr>
                <w:rFonts w:ascii="Verdana" w:hAnsi="Verdana" w:cs="Verdana"/>
                <w:sz w:val="22"/>
                <w:szCs w:val="22"/>
                <w:vertAlign w:val="superscript"/>
              </w:rPr>
              <w:t>st</w:t>
            </w:r>
            <w:proofErr w:type="gramStart"/>
            <w:r w:rsidR="00A80FE7">
              <w:rPr>
                <w:rFonts w:ascii="Verdana" w:hAnsi="Verdana" w:cs="Verdana"/>
                <w:sz w:val="22"/>
                <w:szCs w:val="22"/>
              </w:rPr>
              <w:t xml:space="preserve"> 2024</w:t>
            </w:r>
            <w:proofErr w:type="gramEnd"/>
            <w:r w:rsidR="00A80FE7">
              <w:rPr>
                <w:rFonts w:ascii="Verdana" w:hAnsi="Verdana" w:cs="Verdana"/>
                <w:sz w:val="22"/>
                <w:szCs w:val="22"/>
              </w:rPr>
              <w:t>.</w:t>
            </w:r>
          </w:p>
          <w:p w14:paraId="324C494B" w14:textId="1003B59D" w:rsidR="00DD4571" w:rsidRPr="00A47FEC" w:rsidRDefault="00DD4571" w:rsidP="00A47FEC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Another SGM would need to take place </w:t>
            </w:r>
            <w:r w:rsidR="00A80FE7">
              <w:rPr>
                <w:rFonts w:ascii="Verdana" w:hAnsi="Verdana" w:cs="Verdana"/>
                <w:sz w:val="22"/>
                <w:szCs w:val="22"/>
              </w:rPr>
              <w:t xml:space="preserve">for contractors to vote on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a </w:t>
            </w:r>
            <w:r w:rsidR="00A80FE7">
              <w:rPr>
                <w:rFonts w:ascii="Verdana" w:hAnsi="Verdana" w:cs="Verdana"/>
                <w:sz w:val="22"/>
                <w:szCs w:val="22"/>
              </w:rPr>
              <w:t xml:space="preserve">proposed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merger. HR would need to </w:t>
            </w:r>
            <w:r w:rsidR="00A80FE7">
              <w:rPr>
                <w:rFonts w:ascii="Verdana" w:hAnsi="Verdana" w:cs="Verdana"/>
                <w:sz w:val="22"/>
                <w:szCs w:val="22"/>
              </w:rPr>
              <w:t xml:space="preserve">be </w:t>
            </w:r>
            <w:r w:rsidR="0088525C">
              <w:rPr>
                <w:rFonts w:ascii="Verdana" w:hAnsi="Verdana" w:cs="Verdana"/>
                <w:sz w:val="22"/>
                <w:szCs w:val="22"/>
              </w:rPr>
              <w:t>coordinated</w:t>
            </w:r>
            <w:r w:rsidR="004D00C0">
              <w:rPr>
                <w:rFonts w:ascii="Verdana" w:hAnsi="Verdana" w:cs="Verdana"/>
                <w:sz w:val="22"/>
                <w:szCs w:val="22"/>
              </w:rPr>
              <w:t xml:space="preserve"> and initiated by the committees, including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TUPE</w:t>
            </w:r>
            <w:r w:rsidR="00A80FE7">
              <w:rPr>
                <w:rFonts w:ascii="Verdana" w:hAnsi="Verdana" w:cs="Verdana"/>
                <w:sz w:val="22"/>
                <w:szCs w:val="22"/>
              </w:rPr>
              <w:t xml:space="preserve"> for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staff to </w:t>
            </w:r>
            <w:r w:rsidR="00A80FE7">
              <w:rPr>
                <w:rFonts w:ascii="Verdana" w:hAnsi="Verdana" w:cs="Verdana"/>
                <w:sz w:val="22"/>
                <w:szCs w:val="22"/>
              </w:rPr>
              <w:t xml:space="preserve">move to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the new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organisation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. </w:t>
            </w:r>
          </w:p>
          <w:p w14:paraId="451FBCEE" w14:textId="77777777" w:rsidR="008D0108" w:rsidRDefault="008D0108" w:rsidP="005663EA">
            <w:pPr>
              <w:jc w:val="bot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4EC182B4" w14:textId="35E29207" w:rsidR="00DD4571" w:rsidRDefault="00DD4571" w:rsidP="005663EA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4D00C0">
              <w:rPr>
                <w:rFonts w:ascii="Verdana" w:hAnsi="Verdana" w:cs="Verdana"/>
                <w:sz w:val="22"/>
                <w:szCs w:val="22"/>
              </w:rPr>
              <w:t>Would meet the RSG requirements as well as we could</w:t>
            </w:r>
            <w:r w:rsidR="0088525C">
              <w:rPr>
                <w:rFonts w:ascii="Verdana" w:hAnsi="Verdana" w:cs="Verdana"/>
                <w:sz w:val="22"/>
                <w:szCs w:val="22"/>
              </w:rPr>
              <w:t>,</w:t>
            </w:r>
            <w:r w:rsidRPr="004D00C0">
              <w:rPr>
                <w:rFonts w:ascii="Verdana" w:hAnsi="Verdana" w:cs="Verdana"/>
                <w:sz w:val="22"/>
                <w:szCs w:val="22"/>
              </w:rPr>
              <w:t xml:space="preserve"> and </w:t>
            </w:r>
            <w:r w:rsidR="00826496">
              <w:rPr>
                <w:rFonts w:ascii="Verdana" w:hAnsi="Verdana" w:cs="Verdana"/>
                <w:sz w:val="22"/>
                <w:szCs w:val="22"/>
              </w:rPr>
              <w:t xml:space="preserve">we can demonstrate </w:t>
            </w:r>
            <w:r w:rsidRPr="004D00C0">
              <w:rPr>
                <w:rFonts w:ascii="Verdana" w:hAnsi="Verdana" w:cs="Verdana"/>
                <w:sz w:val="22"/>
                <w:szCs w:val="22"/>
              </w:rPr>
              <w:t xml:space="preserve">that we had tried to achieve the coterminous element but weren’t </w:t>
            </w:r>
            <w:r w:rsidR="004D00C0" w:rsidRPr="004D00C0">
              <w:rPr>
                <w:rFonts w:ascii="Verdana" w:hAnsi="Verdana" w:cs="Verdana"/>
                <w:sz w:val="22"/>
                <w:szCs w:val="22"/>
              </w:rPr>
              <w:t>able to</w:t>
            </w:r>
            <w:r w:rsidR="00A80FE7">
              <w:rPr>
                <w:rFonts w:ascii="Verdana" w:hAnsi="Verdana" w:cs="Verdana"/>
                <w:sz w:val="22"/>
                <w:szCs w:val="22"/>
              </w:rPr>
              <w:t xml:space="preserve"> for reasons beyond our control.</w:t>
            </w:r>
          </w:p>
          <w:p w14:paraId="505A6066" w14:textId="7961527F" w:rsidR="004D00C0" w:rsidRDefault="004D00C0" w:rsidP="005663EA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Merger would still mean we would be running at a deficit</w:t>
            </w:r>
            <w:r w:rsidR="00A80FE7">
              <w:rPr>
                <w:rFonts w:ascii="Verdana" w:hAnsi="Verdana" w:cs="Verdana"/>
                <w:sz w:val="22"/>
                <w:szCs w:val="22"/>
              </w:rPr>
              <w:t xml:space="preserve"> without any increase in additional contractors or contractor income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and so we would therefore need to consider</w:t>
            </w:r>
            <w:r w:rsidR="00A80FE7">
              <w:rPr>
                <w:rFonts w:ascii="Verdana" w:hAnsi="Verdana" w:cs="Verdana"/>
                <w:sz w:val="22"/>
                <w:szCs w:val="22"/>
              </w:rPr>
              <w:t xml:space="preserve"> external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income streams. </w:t>
            </w:r>
          </w:p>
          <w:p w14:paraId="1065C715" w14:textId="5C9074B1" w:rsidR="004D00C0" w:rsidRDefault="004D00C0" w:rsidP="005663EA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2CD9A46F" w14:textId="1BAB023E" w:rsidR="004D00C0" w:rsidRDefault="004D00C0" w:rsidP="005663EA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Clear communication on any further SGM would need to include the </w:t>
            </w:r>
            <w:r w:rsidR="001D5982">
              <w:rPr>
                <w:rFonts w:ascii="Verdana" w:hAnsi="Verdana" w:cs="Verdana"/>
                <w:sz w:val="22"/>
                <w:szCs w:val="22"/>
              </w:rPr>
              <w:t>decision-making</w:t>
            </w:r>
            <w:r w:rsidR="00A80FE7">
              <w:rPr>
                <w:rFonts w:ascii="Verdana" w:hAnsi="Verdana" w:cs="Verdana"/>
                <w:sz w:val="22"/>
                <w:szCs w:val="22"/>
              </w:rPr>
              <w:t xml:space="preserve"> process underpinning the proposal.</w:t>
            </w:r>
          </w:p>
          <w:p w14:paraId="72C00614" w14:textId="4BB61783" w:rsidR="00BE7896" w:rsidRDefault="00BE7896" w:rsidP="005663EA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23B0EC4F" w14:textId="433897FE" w:rsidR="00BE7896" w:rsidRDefault="0039705E" w:rsidP="005663EA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Concern that l</w:t>
            </w:r>
            <w:r w:rsidR="00BE7896">
              <w:rPr>
                <w:rFonts w:ascii="Verdana" w:hAnsi="Verdana" w:cs="Verdana"/>
                <w:sz w:val="22"/>
                <w:szCs w:val="22"/>
              </w:rPr>
              <w:t>ocal representation would be more thinly spread over a wide geographical area. Sub-committees / working groups could be set up to help give more local representation to certain workstreams</w:t>
            </w:r>
            <w:r w:rsidR="00853156">
              <w:rPr>
                <w:rFonts w:ascii="Verdana" w:hAnsi="Verdana" w:cs="Verdana"/>
                <w:sz w:val="22"/>
                <w:szCs w:val="22"/>
              </w:rPr>
              <w:t xml:space="preserve"> if needed but the committee would be representative of contractor ty</w:t>
            </w:r>
            <w:r w:rsidR="001D5982">
              <w:rPr>
                <w:rFonts w:ascii="Verdana" w:hAnsi="Verdana" w:cs="Verdana"/>
                <w:sz w:val="22"/>
                <w:szCs w:val="22"/>
              </w:rPr>
              <w:t>pe and geographical location as much as was possible.</w:t>
            </w:r>
          </w:p>
          <w:p w14:paraId="2DF4094F" w14:textId="0615D5FF" w:rsidR="0058030A" w:rsidRPr="0058030A" w:rsidRDefault="0058030A" w:rsidP="005663EA">
            <w:pPr>
              <w:jc w:val="bot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1536A058" w14:textId="77777777" w:rsidR="00ED1734" w:rsidRPr="0058030A" w:rsidRDefault="00ED1734" w:rsidP="00ED1734">
            <w:pPr>
              <w:jc w:val="bot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58030A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Committee voted and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over a two thirds majority </w:t>
            </w:r>
            <w:r w:rsidRPr="0058030A">
              <w:rPr>
                <w:rFonts w:ascii="Verdana" w:hAnsi="Verdana" w:cs="Verdana"/>
                <w:b/>
                <w:bCs/>
                <w:sz w:val="22"/>
                <w:szCs w:val="22"/>
              </w:rPr>
              <w:t>agreed to put the merger to contractors at an SGM.</w:t>
            </w:r>
          </w:p>
          <w:p w14:paraId="312AF3E4" w14:textId="784D6B69" w:rsidR="0058030A" w:rsidRDefault="0058030A" w:rsidP="005663EA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169D06FE" w14:textId="09B7599D" w:rsidR="004D00C0" w:rsidRDefault="0058030A" w:rsidP="005663EA">
            <w:pPr>
              <w:jc w:val="both"/>
              <w:rPr>
                <w:rFonts w:ascii="Verdana" w:hAnsi="Verdana" w:cs="Verdana"/>
                <w:color w:val="FF0000"/>
                <w:sz w:val="22"/>
                <w:szCs w:val="22"/>
              </w:rPr>
            </w:pPr>
            <w:r w:rsidRPr="0058030A">
              <w:rPr>
                <w:rFonts w:ascii="Verdana" w:hAnsi="Verdana" w:cs="Verdana"/>
                <w:color w:val="FF0000"/>
                <w:sz w:val="22"/>
                <w:szCs w:val="22"/>
              </w:rPr>
              <w:lastRenderedPageBreak/>
              <w:t xml:space="preserve">Action </w:t>
            </w:r>
            <w:r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– TF to take forward </w:t>
            </w:r>
            <w:r w:rsidR="00ED1734">
              <w:rPr>
                <w:rFonts w:ascii="Verdana" w:hAnsi="Verdana" w:cs="Verdana"/>
                <w:color w:val="FF0000"/>
                <w:sz w:val="22"/>
                <w:szCs w:val="22"/>
              </w:rPr>
              <w:t>merger SGM</w:t>
            </w:r>
            <w:r w:rsidR="001850FD"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 vote </w:t>
            </w:r>
            <w:r>
              <w:rPr>
                <w:rFonts w:ascii="Verdana" w:hAnsi="Verdana" w:cs="Verdana"/>
                <w:color w:val="FF0000"/>
                <w:sz w:val="22"/>
                <w:szCs w:val="22"/>
              </w:rPr>
              <w:t>and progress</w:t>
            </w:r>
            <w:r w:rsidR="001850FD"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 if appropriate</w:t>
            </w:r>
            <w:r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 following outcome from vote at the Norfolk LPC meeting ne</w:t>
            </w:r>
            <w:r w:rsidR="00C53EA1">
              <w:rPr>
                <w:rFonts w:ascii="Verdana" w:hAnsi="Verdana" w:cs="Verdana"/>
                <w:color w:val="FF0000"/>
                <w:sz w:val="22"/>
                <w:szCs w:val="22"/>
              </w:rPr>
              <w:t>x</w:t>
            </w:r>
            <w:r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t week. </w:t>
            </w:r>
          </w:p>
          <w:p w14:paraId="7E38ACEB" w14:textId="587188E1" w:rsidR="0058030A" w:rsidRPr="0058030A" w:rsidRDefault="0058030A" w:rsidP="005663EA">
            <w:pPr>
              <w:jc w:val="both"/>
              <w:rPr>
                <w:rFonts w:ascii="Verdana" w:hAnsi="Verdana" w:cs="Verdana"/>
                <w:color w:val="FF0000"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24B9C0CC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5260D15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1FD0903C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1F3A0AB7" w14:textId="01DCB882" w:rsidR="00E71ABC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B9EF420" w14:textId="6C081923" w:rsidR="0058030A" w:rsidRDefault="0058030A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DB93651" w14:textId="15656744" w:rsidR="0058030A" w:rsidRDefault="0058030A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6E376B20" w14:textId="5F159925" w:rsidR="0058030A" w:rsidRDefault="0058030A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5AA0F748" w14:textId="6C3B7300" w:rsidR="0058030A" w:rsidRDefault="0058030A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3FB7ABC7" w14:textId="0445D6FA" w:rsidR="0058030A" w:rsidRDefault="0058030A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654D498" w14:textId="7F6C7F4A" w:rsidR="0058030A" w:rsidRDefault="0058030A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05C434E" w14:textId="6E8EBFE7" w:rsidR="0058030A" w:rsidRDefault="0058030A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75650670" w14:textId="3FB4F923" w:rsidR="0058030A" w:rsidRDefault="0058030A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1CC696B3" w14:textId="0990027C" w:rsidR="0058030A" w:rsidRDefault="0058030A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74BBFE06" w14:textId="6B0D281C" w:rsidR="0058030A" w:rsidRDefault="0058030A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72C8A4CB" w14:textId="1666EBDF" w:rsidR="0058030A" w:rsidRDefault="0058030A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57381B0" w14:textId="3B42EED7" w:rsidR="0058030A" w:rsidRDefault="0058030A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11D186E6" w14:textId="2E30E266" w:rsidR="0058030A" w:rsidRDefault="0058030A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246A296A" w14:textId="17C3907E" w:rsidR="0058030A" w:rsidRDefault="0058030A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448AE21A" w14:textId="1F10DF5B" w:rsidR="0058030A" w:rsidRDefault="0058030A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65556CB7" w14:textId="19388D56" w:rsidR="0058030A" w:rsidRDefault="0058030A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2992E274" w14:textId="03063730" w:rsidR="0058030A" w:rsidRDefault="0058030A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207FE503" w14:textId="65815CE3" w:rsidR="0058030A" w:rsidRDefault="0058030A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2ED5552B" w14:textId="49313141" w:rsidR="0058030A" w:rsidRDefault="0058030A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7F3B7442" w14:textId="26E80C87" w:rsidR="0058030A" w:rsidRDefault="0058030A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2F3556F5" w14:textId="2C55CC86" w:rsidR="0058030A" w:rsidRDefault="0058030A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7293EA26" w14:textId="2F8A99DC" w:rsidR="0058030A" w:rsidRDefault="0058030A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733D4FAE" w14:textId="1226C059" w:rsidR="0058030A" w:rsidRDefault="0058030A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73ADCCCD" w14:textId="6D96D6B2" w:rsidR="0058030A" w:rsidRDefault="0058030A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4EB75F2D" w14:textId="6BCB2C91" w:rsidR="0058030A" w:rsidRDefault="0058030A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6C79B41A" w14:textId="13FF4C59" w:rsidR="0058030A" w:rsidRDefault="0058030A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4420B265" w14:textId="3568B225" w:rsidR="0058030A" w:rsidRDefault="0058030A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C870D09" w14:textId="340BD2B5" w:rsidR="0058030A" w:rsidRDefault="0058030A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449F4BAF" w14:textId="2E2761ED" w:rsidR="0058030A" w:rsidRDefault="0058030A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37E48369" w14:textId="54922377" w:rsidR="0058030A" w:rsidRDefault="0058030A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56781A6" w14:textId="6EE5629E" w:rsidR="0058030A" w:rsidRDefault="0058030A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4FB9176E" w14:textId="77777777" w:rsidR="0039705E" w:rsidRDefault="0039705E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710532C5" w14:textId="6F7994A4" w:rsidR="0058030A" w:rsidRDefault="0058030A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26485922" w14:textId="40902313" w:rsidR="0058030A" w:rsidRPr="0058030A" w:rsidRDefault="0058030A" w:rsidP="006D3837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497DB5C6" w14:textId="77777777" w:rsidR="001D5982" w:rsidRDefault="001D5982" w:rsidP="0058030A">
            <w:pPr>
              <w:jc w:val="center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5846F2DF" w14:textId="77777777" w:rsidR="001D5982" w:rsidRDefault="001D5982" w:rsidP="0058030A">
            <w:pPr>
              <w:jc w:val="center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701A8061" w14:textId="77777777" w:rsidR="001D5982" w:rsidRDefault="001D5982" w:rsidP="0058030A">
            <w:pPr>
              <w:jc w:val="center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1B92D61D" w14:textId="77777777" w:rsidR="001D5982" w:rsidRDefault="001D5982" w:rsidP="0058030A">
            <w:pPr>
              <w:jc w:val="center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32B8AAF5" w14:textId="77777777" w:rsidR="001D5982" w:rsidRDefault="001D5982" w:rsidP="0058030A">
            <w:pPr>
              <w:jc w:val="center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5572C120" w14:textId="77777777" w:rsidR="001D5982" w:rsidRDefault="001D5982" w:rsidP="0058030A">
            <w:pPr>
              <w:jc w:val="center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749E72CE" w14:textId="71834ECB" w:rsidR="0058030A" w:rsidRPr="0058030A" w:rsidRDefault="0058030A" w:rsidP="0058030A">
            <w:pPr>
              <w:jc w:val="center"/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58030A">
              <w:rPr>
                <w:rFonts w:ascii="Verdana" w:hAnsi="Verdana" w:cs="Arial"/>
                <w:color w:val="FF0000"/>
                <w:sz w:val="22"/>
                <w:szCs w:val="22"/>
              </w:rPr>
              <w:lastRenderedPageBreak/>
              <w:t>TF</w:t>
            </w:r>
          </w:p>
          <w:p w14:paraId="363112F3" w14:textId="18F66A2D" w:rsidR="001462C9" w:rsidRPr="00047250" w:rsidRDefault="001462C9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13B0CBF3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08CE154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37AD01E6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32E98BF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2DA67B34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66D14CFD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6836140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793697D5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71F73FCF" w14:textId="77777777" w:rsidR="00E71ABC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3557DFF0" w14:textId="77777777" w:rsidR="00E71ABC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736B7DB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F352C3" w:rsidRPr="00B55BC2" w14:paraId="4373D7CF" w14:textId="77777777" w:rsidTr="00B266EB">
        <w:tc>
          <w:tcPr>
            <w:tcW w:w="862" w:type="pct"/>
            <w:shd w:val="clear" w:color="auto" w:fill="DBE5F1" w:themeFill="accent1" w:themeFillTint="33"/>
          </w:tcPr>
          <w:p w14:paraId="4441C645" w14:textId="77777777" w:rsidR="00F352C3" w:rsidRDefault="00F352C3" w:rsidP="00B266E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DBE5F1" w:themeFill="accent1" w:themeFillTint="33"/>
          </w:tcPr>
          <w:p w14:paraId="2A603144" w14:textId="77777777" w:rsidR="00F352C3" w:rsidRDefault="00F352C3" w:rsidP="00B266E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DBE5F1" w:themeFill="accent1" w:themeFillTint="33"/>
          </w:tcPr>
          <w:p w14:paraId="474EBC45" w14:textId="77777777" w:rsidR="00F352C3" w:rsidRPr="00B55BC2" w:rsidRDefault="00F352C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3299703E" w14:textId="77777777" w:rsidR="00F352C3" w:rsidRPr="00B55BC2" w:rsidRDefault="00F352C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352C3" w:rsidRPr="00B55BC2" w14:paraId="5621E0CC" w14:textId="77777777" w:rsidTr="00B266EB">
        <w:tc>
          <w:tcPr>
            <w:tcW w:w="862" w:type="pct"/>
            <w:shd w:val="clear" w:color="auto" w:fill="DBE5F1" w:themeFill="accent1" w:themeFillTint="33"/>
          </w:tcPr>
          <w:p w14:paraId="4E2AFF82" w14:textId="7D58F8E9" w:rsidR="00F352C3" w:rsidRPr="00B55BC2" w:rsidRDefault="00655CD5" w:rsidP="00B266EB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</w:t>
            </w:r>
            <w:r w:rsidR="00F352C3">
              <w:rPr>
                <w:rFonts w:ascii="Verdana" w:hAnsi="Verdana" w:cs="Arial"/>
                <w:b/>
                <w:sz w:val="22"/>
                <w:szCs w:val="22"/>
              </w:rPr>
              <w:t>:</w:t>
            </w:r>
            <w:r w:rsidR="00836D64">
              <w:rPr>
                <w:rFonts w:ascii="Verdana" w:hAnsi="Verdana" w:cs="Arial"/>
                <w:b/>
                <w:sz w:val="22"/>
                <w:szCs w:val="22"/>
              </w:rPr>
              <w:t>30</w:t>
            </w:r>
            <w:r w:rsidR="00F352C3">
              <w:rPr>
                <w:rFonts w:ascii="Verdana" w:hAnsi="Verdana" w:cs="Arial"/>
                <w:b/>
                <w:sz w:val="22"/>
                <w:szCs w:val="22"/>
              </w:rPr>
              <w:t>-</w:t>
            </w:r>
            <w:r w:rsidR="00836D64">
              <w:rPr>
                <w:rFonts w:ascii="Verdana" w:hAnsi="Verdana" w:cs="Arial"/>
                <w:b/>
                <w:sz w:val="22"/>
                <w:szCs w:val="22"/>
              </w:rPr>
              <w:t>2</w:t>
            </w:r>
            <w:r w:rsidR="00F352C3">
              <w:rPr>
                <w:rFonts w:ascii="Verdana" w:hAnsi="Verdana" w:cs="Arial"/>
                <w:b/>
                <w:sz w:val="22"/>
                <w:szCs w:val="22"/>
              </w:rPr>
              <w:t>:</w:t>
            </w:r>
            <w:r w:rsidR="00836D64">
              <w:rPr>
                <w:rFonts w:ascii="Verdana" w:hAnsi="Verdana" w:cs="Arial"/>
                <w:b/>
                <w:sz w:val="22"/>
                <w:szCs w:val="22"/>
              </w:rPr>
              <w:t>45</w:t>
            </w:r>
            <w:r w:rsidR="00F352C3">
              <w:rPr>
                <w:rFonts w:ascii="Verdana" w:hAnsi="Verdana" w:cs="Arial"/>
                <w:b/>
                <w:sz w:val="22"/>
                <w:szCs w:val="22"/>
              </w:rPr>
              <w:t>pm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6298F9DD" w14:textId="009F2BD2" w:rsidR="00F352C3" w:rsidRPr="00734F12" w:rsidRDefault="00F352C3" w:rsidP="00B266E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COMFORT BREAK 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21B672BF" w14:textId="77777777" w:rsidR="00F352C3" w:rsidRPr="00B55BC2" w:rsidRDefault="00F352C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6F5CCC98" w14:textId="77777777" w:rsidR="00F352C3" w:rsidRPr="00B55BC2" w:rsidRDefault="00F352C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352C3" w:rsidRPr="00B55BC2" w14:paraId="73B87E0B" w14:textId="77777777" w:rsidTr="00B266EB">
        <w:tc>
          <w:tcPr>
            <w:tcW w:w="862" w:type="pct"/>
            <w:shd w:val="clear" w:color="auto" w:fill="DBE5F1" w:themeFill="accent1" w:themeFillTint="33"/>
          </w:tcPr>
          <w:p w14:paraId="6CB9DC6E" w14:textId="77777777" w:rsidR="00F352C3" w:rsidRDefault="00F352C3" w:rsidP="00B266E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DBE5F1" w:themeFill="accent1" w:themeFillTint="33"/>
          </w:tcPr>
          <w:p w14:paraId="314A5E80" w14:textId="77777777" w:rsidR="00F352C3" w:rsidRDefault="00F352C3" w:rsidP="00B266E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DBE5F1" w:themeFill="accent1" w:themeFillTint="33"/>
          </w:tcPr>
          <w:p w14:paraId="0D1815C4" w14:textId="77777777" w:rsidR="00F352C3" w:rsidRPr="00B55BC2" w:rsidRDefault="00F352C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7007BBB2" w14:textId="77777777" w:rsidR="00F352C3" w:rsidRPr="00B55BC2" w:rsidRDefault="00F352C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E5117" w:rsidRPr="00B55BC2" w14:paraId="61558DB9" w14:textId="77777777" w:rsidTr="00FE5117">
        <w:tc>
          <w:tcPr>
            <w:tcW w:w="862" w:type="pct"/>
            <w:shd w:val="clear" w:color="auto" w:fill="FFFFFF" w:themeFill="background1"/>
          </w:tcPr>
          <w:p w14:paraId="5C89089A" w14:textId="77777777" w:rsidR="00FE5117" w:rsidRDefault="00FE5117" w:rsidP="00B266E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101BE094" w14:textId="5D91CFC9" w:rsidR="0058030A" w:rsidRDefault="0058030A" w:rsidP="00B266E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18833F12" w14:textId="77777777" w:rsidR="00FE5117" w:rsidRPr="00B55BC2" w:rsidRDefault="00FE5117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7E175CF1" w14:textId="77777777" w:rsidR="00FE5117" w:rsidRPr="00B55BC2" w:rsidRDefault="00FE5117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2986" w:rsidRPr="00B55BC2" w14:paraId="52FC0B85" w14:textId="77777777" w:rsidTr="00B266EB">
        <w:tc>
          <w:tcPr>
            <w:tcW w:w="862" w:type="pct"/>
            <w:shd w:val="clear" w:color="auto" w:fill="DBE5F1" w:themeFill="accent1" w:themeFillTint="33"/>
          </w:tcPr>
          <w:p w14:paraId="0487E3F5" w14:textId="7160DE8D" w:rsidR="00D52986" w:rsidRDefault="00836D64" w:rsidP="00D52986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76</w:t>
            </w:r>
            <w:r w:rsidR="00D52986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6C40ED8A" w14:textId="3D925C1D" w:rsidR="00D52986" w:rsidRDefault="00D52986" w:rsidP="00D52986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Officers Reports: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11E5C88A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374AFDEC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2986" w:rsidRPr="00B55BC2" w14:paraId="43A00D12" w14:textId="77777777" w:rsidTr="00FE5117">
        <w:tc>
          <w:tcPr>
            <w:tcW w:w="862" w:type="pct"/>
            <w:shd w:val="clear" w:color="auto" w:fill="FFFFFF" w:themeFill="background1"/>
          </w:tcPr>
          <w:p w14:paraId="185A0429" w14:textId="77777777" w:rsidR="00D52986" w:rsidRDefault="00D52986" w:rsidP="00D52986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541F1715" w14:textId="5C000B0A" w:rsidR="00792A02" w:rsidRDefault="00792A02" w:rsidP="00792A02">
            <w:pPr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0F8AA61C" w14:textId="56DC5BED" w:rsidR="0058030A" w:rsidRDefault="0058030A" w:rsidP="00792A02">
            <w:p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  <w:r w:rsidRPr="0058030A">
              <w:rPr>
                <w:rFonts w:ascii="Verdana" w:hAnsi="Verdana" w:cs="Verdana"/>
                <w:bCs/>
                <w:sz w:val="22"/>
                <w:szCs w:val="22"/>
              </w:rPr>
              <w:t>TF</w:t>
            </w:r>
            <w:r w:rsidR="00515886">
              <w:rPr>
                <w:rFonts w:ascii="Verdana" w:hAnsi="Verdana" w:cs="Verdana"/>
                <w:bCs/>
                <w:sz w:val="22"/>
                <w:szCs w:val="22"/>
              </w:rPr>
              <w:t xml:space="preserve">, </w:t>
            </w:r>
            <w:r w:rsidRPr="0058030A">
              <w:rPr>
                <w:rFonts w:ascii="Verdana" w:hAnsi="Verdana" w:cs="Verdana"/>
                <w:bCs/>
                <w:sz w:val="22"/>
                <w:szCs w:val="22"/>
              </w:rPr>
              <w:t>MB</w:t>
            </w:r>
            <w:r w:rsidR="00515886">
              <w:rPr>
                <w:rFonts w:ascii="Verdana" w:hAnsi="Verdana" w:cs="Verdana"/>
                <w:bCs/>
                <w:sz w:val="22"/>
                <w:szCs w:val="22"/>
              </w:rPr>
              <w:t xml:space="preserve"> and KB gave a verbal update on how things were going in terms of their reports and what is working well and what they have on the horizon. </w:t>
            </w:r>
          </w:p>
          <w:p w14:paraId="5EBF7551" w14:textId="72049A5C" w:rsidR="00540823" w:rsidRDefault="00540823" w:rsidP="00792A02">
            <w:p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</w:p>
          <w:p w14:paraId="35A2B7E1" w14:textId="753BF734" w:rsidR="00540823" w:rsidRDefault="00540823" w:rsidP="00792A02">
            <w:pPr>
              <w:jc w:val="both"/>
              <w:rPr>
                <w:rFonts w:ascii="Verdana" w:hAnsi="Verdana" w:cs="Verdana"/>
                <w:bCs/>
                <w:color w:val="FF0000"/>
                <w:sz w:val="22"/>
                <w:szCs w:val="22"/>
              </w:rPr>
            </w:pPr>
            <w:r w:rsidRPr="00540823">
              <w:rPr>
                <w:rFonts w:ascii="Verdana" w:hAnsi="Verdana" w:cs="Verdana"/>
                <w:bCs/>
                <w:color w:val="FF0000"/>
                <w:sz w:val="22"/>
                <w:szCs w:val="22"/>
              </w:rPr>
              <w:t>Action – TF / AH to write and outline what structure we would like to see from Public Health to support contractors.</w:t>
            </w:r>
          </w:p>
          <w:p w14:paraId="18877CCE" w14:textId="20CBA881" w:rsidR="00540823" w:rsidRDefault="00540823" w:rsidP="00792A02">
            <w:pPr>
              <w:jc w:val="both"/>
              <w:rPr>
                <w:rFonts w:ascii="Verdana" w:hAnsi="Verdana" w:cs="Verdana"/>
                <w:bCs/>
                <w:color w:val="FF0000"/>
                <w:sz w:val="22"/>
                <w:szCs w:val="22"/>
              </w:rPr>
            </w:pPr>
          </w:p>
          <w:p w14:paraId="42A1E7B6" w14:textId="77777777" w:rsidR="00BC315F" w:rsidRDefault="00540823" w:rsidP="00792A02">
            <w:p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  <w:r w:rsidRPr="00540823">
              <w:rPr>
                <w:rFonts w:ascii="Verdana" w:hAnsi="Verdana" w:cs="Verdana"/>
                <w:bCs/>
                <w:sz w:val="22"/>
                <w:szCs w:val="22"/>
              </w:rPr>
              <w:t xml:space="preserve">Memorandum of understanding 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– for all chairs in the 3 LPCs to have a discussion on how to operate over the footprints. </w:t>
            </w:r>
            <w:proofErr w:type="gramStart"/>
            <w:r>
              <w:rPr>
                <w:rFonts w:ascii="Verdana" w:hAnsi="Verdana" w:cs="Verdana"/>
                <w:bCs/>
                <w:sz w:val="22"/>
                <w:szCs w:val="22"/>
              </w:rPr>
              <w:t>Similar to</w:t>
            </w:r>
            <w:proofErr w:type="gramEnd"/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the MoD for Norfolk &amp; Suffolk LPCs that is in place</w:t>
            </w:r>
            <w:r w:rsidR="00BC315F">
              <w:rPr>
                <w:rFonts w:ascii="Verdana" w:hAnsi="Verdana" w:cs="Verdana"/>
                <w:bCs/>
                <w:sz w:val="22"/>
                <w:szCs w:val="22"/>
              </w:rPr>
              <w:t>.</w:t>
            </w:r>
          </w:p>
          <w:p w14:paraId="1CC664AC" w14:textId="77777777" w:rsidR="00BC315F" w:rsidRDefault="00BC315F" w:rsidP="00792A02">
            <w:p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</w:p>
          <w:p w14:paraId="400C2325" w14:textId="668E8719" w:rsidR="00540823" w:rsidRPr="00BC315F" w:rsidRDefault="00BC315F" w:rsidP="00792A02">
            <w:pPr>
              <w:jc w:val="both"/>
              <w:rPr>
                <w:rFonts w:ascii="Verdana" w:hAnsi="Verdana" w:cs="Verdana"/>
                <w:bCs/>
                <w:color w:val="FF0000"/>
                <w:sz w:val="22"/>
                <w:szCs w:val="22"/>
              </w:rPr>
            </w:pPr>
            <w:r w:rsidRPr="00BC315F">
              <w:rPr>
                <w:rFonts w:ascii="Verdana" w:hAnsi="Verdana" w:cs="Verdana"/>
                <w:bCs/>
                <w:color w:val="FF0000"/>
                <w:sz w:val="22"/>
                <w:szCs w:val="22"/>
              </w:rPr>
              <w:t>Action – AH to ta</w:t>
            </w:r>
            <w:r w:rsidR="001D5982">
              <w:rPr>
                <w:rFonts w:ascii="Verdana" w:hAnsi="Verdana" w:cs="Verdana"/>
                <w:bCs/>
                <w:color w:val="FF0000"/>
                <w:sz w:val="22"/>
                <w:szCs w:val="22"/>
              </w:rPr>
              <w:t>ke</w:t>
            </w:r>
            <w:r w:rsidRPr="00BC315F">
              <w:rPr>
                <w:rFonts w:ascii="Verdana" w:hAnsi="Verdana" w:cs="Verdana"/>
                <w:bCs/>
                <w:color w:val="FF0000"/>
                <w:sz w:val="22"/>
                <w:szCs w:val="22"/>
              </w:rPr>
              <w:t xml:space="preserve"> forward discussions on </w:t>
            </w:r>
            <w:r w:rsidR="001D5982">
              <w:rPr>
                <w:rFonts w:ascii="Verdana" w:hAnsi="Verdana" w:cs="Verdana"/>
                <w:bCs/>
                <w:color w:val="FF0000"/>
                <w:sz w:val="22"/>
                <w:szCs w:val="22"/>
              </w:rPr>
              <w:t xml:space="preserve">an </w:t>
            </w:r>
            <w:r w:rsidRPr="00BC315F">
              <w:rPr>
                <w:rFonts w:ascii="Verdana" w:hAnsi="Verdana" w:cs="Verdana"/>
                <w:bCs/>
                <w:color w:val="FF0000"/>
                <w:sz w:val="22"/>
                <w:szCs w:val="22"/>
              </w:rPr>
              <w:t>M</w:t>
            </w:r>
            <w:r w:rsidR="001D5982">
              <w:rPr>
                <w:rFonts w:ascii="Verdana" w:hAnsi="Verdana" w:cs="Verdana"/>
                <w:bCs/>
                <w:color w:val="FF0000"/>
                <w:sz w:val="22"/>
                <w:szCs w:val="22"/>
              </w:rPr>
              <w:t>O</w:t>
            </w:r>
            <w:r w:rsidRPr="00BC315F">
              <w:rPr>
                <w:rFonts w:ascii="Verdana" w:hAnsi="Verdana" w:cs="Verdana"/>
                <w:bCs/>
                <w:color w:val="FF0000"/>
                <w:sz w:val="22"/>
                <w:szCs w:val="22"/>
              </w:rPr>
              <w:t xml:space="preserve">U in future. </w:t>
            </w:r>
            <w:r w:rsidR="00540823" w:rsidRPr="00BC315F">
              <w:rPr>
                <w:rFonts w:ascii="Verdana" w:hAnsi="Verdana" w:cs="Verdana"/>
                <w:bCs/>
                <w:color w:val="FF0000"/>
                <w:sz w:val="22"/>
                <w:szCs w:val="22"/>
              </w:rPr>
              <w:t xml:space="preserve"> </w:t>
            </w:r>
          </w:p>
          <w:p w14:paraId="3EE42DCE" w14:textId="77777777" w:rsidR="00792A02" w:rsidRDefault="00792A02" w:rsidP="00836D64">
            <w:pPr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1671CAF5" w14:textId="681F6500" w:rsidR="00BC315F" w:rsidRDefault="00BC315F" w:rsidP="00836D64">
            <w:p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Income to support LPCs in delivery for </w:t>
            </w:r>
            <w:r w:rsidR="001850FD">
              <w:rPr>
                <w:rFonts w:ascii="Verdana" w:hAnsi="Verdana" w:cs="Verdana"/>
                <w:bCs/>
                <w:sz w:val="22"/>
                <w:szCs w:val="22"/>
              </w:rPr>
              <w:t>services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could be available to support </w:t>
            </w:r>
            <w:r w:rsidR="001850FD">
              <w:rPr>
                <w:rFonts w:ascii="Verdana" w:hAnsi="Verdana" w:cs="Verdana"/>
                <w:bCs/>
                <w:sz w:val="22"/>
                <w:szCs w:val="22"/>
              </w:rPr>
              <w:t>the LPC to lead on service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workstream</w:t>
            </w:r>
            <w:r w:rsidR="001850FD">
              <w:rPr>
                <w:rFonts w:ascii="Verdana" w:hAnsi="Verdana" w:cs="Verdana"/>
                <w:bCs/>
                <w:sz w:val="22"/>
                <w:szCs w:val="22"/>
              </w:rPr>
              <w:t>s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, committee agreed to support developing this. </w:t>
            </w:r>
          </w:p>
          <w:p w14:paraId="1AC56A6C" w14:textId="77777777" w:rsidR="00F86178" w:rsidRDefault="00F86178" w:rsidP="00836D64">
            <w:p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</w:p>
          <w:p w14:paraId="5C9AB787" w14:textId="77777777" w:rsidR="00BC315F" w:rsidRDefault="00F86178" w:rsidP="001850FD">
            <w:pPr>
              <w:jc w:val="both"/>
              <w:rPr>
                <w:rFonts w:ascii="Verdana" w:hAnsi="Verdana" w:cs="Verdana"/>
                <w:bCs/>
                <w:color w:val="FF0000"/>
                <w:sz w:val="22"/>
                <w:szCs w:val="22"/>
              </w:rPr>
            </w:pPr>
            <w:r w:rsidRPr="00BC315F">
              <w:rPr>
                <w:rFonts w:ascii="Verdana" w:hAnsi="Verdana" w:cs="Verdana"/>
                <w:bCs/>
                <w:color w:val="FF0000"/>
                <w:sz w:val="22"/>
                <w:szCs w:val="22"/>
              </w:rPr>
              <w:t>Action –</w:t>
            </w:r>
            <w:r>
              <w:rPr>
                <w:rFonts w:ascii="Verdana" w:hAnsi="Verdana" w:cs="Verdana"/>
                <w:bCs/>
                <w:color w:val="FF0000"/>
                <w:sz w:val="22"/>
                <w:szCs w:val="22"/>
              </w:rPr>
              <w:t xml:space="preserve"> TF to continue </w:t>
            </w:r>
            <w:r w:rsidR="00002163">
              <w:rPr>
                <w:rFonts w:ascii="Verdana" w:hAnsi="Verdana" w:cs="Verdana"/>
                <w:bCs/>
                <w:color w:val="FF0000"/>
                <w:sz w:val="22"/>
                <w:szCs w:val="22"/>
              </w:rPr>
              <w:t xml:space="preserve">discussions on </w:t>
            </w:r>
            <w:r w:rsidR="001850FD">
              <w:rPr>
                <w:rFonts w:ascii="Verdana" w:hAnsi="Verdana" w:cs="Verdana"/>
                <w:bCs/>
                <w:color w:val="FF0000"/>
                <w:sz w:val="22"/>
                <w:szCs w:val="22"/>
              </w:rPr>
              <w:t>leading an Integration Project if associated funding is made available.</w:t>
            </w:r>
          </w:p>
          <w:p w14:paraId="5A491A09" w14:textId="77777777" w:rsidR="001850FD" w:rsidRDefault="001850FD" w:rsidP="001850FD">
            <w:p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</w:p>
          <w:p w14:paraId="4D404AE3" w14:textId="77777777" w:rsidR="001850FD" w:rsidRDefault="001850FD" w:rsidP="001850FD">
            <w:p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</w:p>
          <w:p w14:paraId="505E6266" w14:textId="4178AAE1" w:rsidR="001850FD" w:rsidRPr="00BC315F" w:rsidRDefault="001850FD" w:rsidP="001850FD">
            <w:p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4A3229F1" w14:textId="77777777" w:rsidR="00D52986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2420DFA" w14:textId="77777777" w:rsidR="00540823" w:rsidRDefault="00540823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AFFD7E9" w14:textId="77777777" w:rsidR="00540823" w:rsidRDefault="00540823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2ECAA09" w14:textId="77777777" w:rsidR="00540823" w:rsidRDefault="00540823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4393AB4" w14:textId="77777777" w:rsidR="00540823" w:rsidRDefault="00540823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5C688C3" w14:textId="77777777" w:rsidR="00540823" w:rsidRDefault="00540823" w:rsidP="00540823">
            <w:pPr>
              <w:jc w:val="center"/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540823">
              <w:rPr>
                <w:rFonts w:ascii="Verdana" w:hAnsi="Verdana" w:cs="Arial"/>
                <w:color w:val="FF0000"/>
                <w:sz w:val="22"/>
                <w:szCs w:val="22"/>
              </w:rPr>
              <w:t>TF / AH</w:t>
            </w:r>
          </w:p>
          <w:p w14:paraId="7736F274" w14:textId="77777777" w:rsidR="00BC315F" w:rsidRDefault="00BC315F" w:rsidP="00540823">
            <w:pPr>
              <w:jc w:val="center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2EFF4EFE" w14:textId="77777777" w:rsidR="00BC315F" w:rsidRDefault="00BC315F" w:rsidP="00540823">
            <w:pPr>
              <w:jc w:val="center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1E42A222" w14:textId="77777777" w:rsidR="00BC315F" w:rsidRDefault="00BC315F" w:rsidP="00540823">
            <w:pPr>
              <w:jc w:val="center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6BA42EA7" w14:textId="77777777" w:rsidR="00BC315F" w:rsidRDefault="00BC315F" w:rsidP="00540823">
            <w:pPr>
              <w:jc w:val="center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268D221C" w14:textId="77777777" w:rsidR="00BC315F" w:rsidRDefault="00BC315F" w:rsidP="00540823">
            <w:pPr>
              <w:jc w:val="center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487B261B" w14:textId="77777777" w:rsidR="00BC315F" w:rsidRDefault="00BC315F" w:rsidP="00540823">
            <w:pPr>
              <w:jc w:val="center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30D2D7ED" w14:textId="77777777" w:rsidR="00BC315F" w:rsidRDefault="00BC315F" w:rsidP="00540823">
            <w:pPr>
              <w:jc w:val="center"/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AH</w:t>
            </w:r>
          </w:p>
          <w:p w14:paraId="0FAE4E2F" w14:textId="77777777" w:rsidR="00BC315F" w:rsidRDefault="00BC315F" w:rsidP="00540823">
            <w:pPr>
              <w:jc w:val="center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48A89835" w14:textId="77777777" w:rsidR="00BC315F" w:rsidRDefault="00BC315F" w:rsidP="0054082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720A3BE6" w14:textId="77777777" w:rsidR="00E05A37" w:rsidRDefault="00E05A37" w:rsidP="0054082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23B7D181" w14:textId="77777777" w:rsidR="00E05A37" w:rsidRDefault="00E05A37" w:rsidP="0054082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6924DE67" w14:textId="77777777" w:rsidR="00E05A37" w:rsidRDefault="00E05A37" w:rsidP="0054082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4FF1C429" w14:textId="100B5D24" w:rsidR="00E05A37" w:rsidRPr="00B55BC2" w:rsidRDefault="00E05A37" w:rsidP="0054082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05A37">
              <w:rPr>
                <w:rFonts w:ascii="Verdana" w:hAnsi="Verdana" w:cs="Arial"/>
                <w:color w:val="FF0000"/>
                <w:sz w:val="22"/>
                <w:szCs w:val="22"/>
              </w:rPr>
              <w:t>TF</w:t>
            </w:r>
          </w:p>
        </w:tc>
        <w:tc>
          <w:tcPr>
            <w:tcW w:w="656" w:type="pct"/>
            <w:shd w:val="clear" w:color="auto" w:fill="FFFFFF" w:themeFill="background1"/>
          </w:tcPr>
          <w:p w14:paraId="08FF4253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2986" w:rsidRPr="00B55BC2" w14:paraId="282FB217" w14:textId="77777777" w:rsidTr="00B266EB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516F447" w14:textId="569199A9" w:rsidR="00D52986" w:rsidRDefault="000839D2" w:rsidP="00D52986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lastRenderedPageBreak/>
              <w:t>77</w:t>
            </w:r>
            <w:r w:rsidR="00D52986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CA60F47" w14:textId="1F583765" w:rsidR="00D52986" w:rsidRDefault="00D52986" w:rsidP="00D52986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LPC Risk Register/Strategic Business Plan: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9A4D534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39437DB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2986" w:rsidRPr="00B55BC2" w14:paraId="1FA38F86" w14:textId="77777777" w:rsidTr="00B266EB">
        <w:tc>
          <w:tcPr>
            <w:tcW w:w="862" w:type="pct"/>
            <w:shd w:val="clear" w:color="auto" w:fill="FFFFFF" w:themeFill="background1"/>
          </w:tcPr>
          <w:p w14:paraId="48CFD48D" w14:textId="77777777" w:rsidR="00D52986" w:rsidRDefault="00D52986" w:rsidP="00D52986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13F0920F" w14:textId="11FE58C2" w:rsidR="00D52986" w:rsidRDefault="00D52986" w:rsidP="00D5298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7D4719F1" w14:textId="0C818E24" w:rsidR="007A7A35" w:rsidRDefault="000839D2" w:rsidP="000839D2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Updated</w:t>
            </w:r>
            <w:r w:rsidR="00457023">
              <w:rPr>
                <w:rFonts w:ascii="Verdana" w:hAnsi="Verdana" w:cs="Arial"/>
                <w:bCs/>
                <w:sz w:val="22"/>
                <w:szCs w:val="22"/>
              </w:rPr>
              <w:t xml:space="preserve"> r</w:t>
            </w:r>
            <w:r w:rsidR="00C44EE0">
              <w:rPr>
                <w:rFonts w:ascii="Verdana" w:hAnsi="Verdana" w:cs="Arial"/>
                <w:bCs/>
                <w:sz w:val="22"/>
                <w:szCs w:val="22"/>
              </w:rPr>
              <w:t>i</w:t>
            </w:r>
            <w:r w:rsidR="00457023">
              <w:rPr>
                <w:rFonts w:ascii="Verdana" w:hAnsi="Verdana" w:cs="Arial"/>
                <w:bCs/>
                <w:sz w:val="22"/>
                <w:szCs w:val="22"/>
              </w:rPr>
              <w:t>sk register and business plan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457023">
              <w:rPr>
                <w:rFonts w:ascii="Verdana" w:hAnsi="Verdana" w:cs="Arial"/>
                <w:bCs/>
                <w:sz w:val="22"/>
                <w:szCs w:val="22"/>
              </w:rPr>
              <w:t xml:space="preserve">were circulated with the meeting </w:t>
            </w:r>
            <w:r w:rsidR="00C44EE0">
              <w:rPr>
                <w:rFonts w:ascii="Verdana" w:hAnsi="Verdana" w:cs="Arial"/>
                <w:bCs/>
                <w:sz w:val="22"/>
                <w:szCs w:val="22"/>
              </w:rPr>
              <w:t>papers</w:t>
            </w:r>
            <w:r w:rsidR="00BC315F">
              <w:rPr>
                <w:rFonts w:ascii="Verdana" w:hAnsi="Verdana" w:cs="Arial"/>
                <w:bCs/>
                <w:sz w:val="22"/>
                <w:szCs w:val="22"/>
              </w:rPr>
              <w:t xml:space="preserve"> for information.</w:t>
            </w:r>
          </w:p>
          <w:p w14:paraId="20BFADC8" w14:textId="27583071" w:rsidR="000839D2" w:rsidRPr="00DB37DA" w:rsidRDefault="000839D2" w:rsidP="000839D2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747A8308" w14:textId="77777777" w:rsidR="00D52986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351C231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72938007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2986" w:rsidRPr="00B55BC2" w14:paraId="595D6746" w14:textId="77777777" w:rsidTr="00A13690">
        <w:tc>
          <w:tcPr>
            <w:tcW w:w="862" w:type="pct"/>
            <w:shd w:val="clear" w:color="auto" w:fill="DBE5F1" w:themeFill="accent1" w:themeFillTint="33"/>
          </w:tcPr>
          <w:p w14:paraId="5BEA11C6" w14:textId="22E8F875" w:rsidR="00D52986" w:rsidRPr="00B55BC2" w:rsidRDefault="00094B7C" w:rsidP="00D52986">
            <w:pPr>
              <w:pStyle w:val="Body1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  <w:bookmarkStart w:id="0" w:name="_Hlk519505276"/>
            <w:bookmarkStart w:id="1" w:name="_Hlk486101157"/>
            <w:r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t>78</w:t>
            </w:r>
            <w:r w:rsidR="00D52986" w:rsidRPr="00B55BC2"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3DB8CC8B" w14:textId="08D1B867" w:rsidR="00D52986" w:rsidRPr="00863BE3" w:rsidRDefault="00D52986" w:rsidP="00D52986">
            <w:pPr>
              <w:pStyle w:val="Body1"/>
              <w:rPr>
                <w:rFonts w:ascii="Verdana" w:hAnsi="Verdana" w:cs="Verdana"/>
                <w:b/>
                <w:color w:val="auto"/>
                <w:sz w:val="22"/>
                <w:szCs w:val="22"/>
              </w:rPr>
            </w:pPr>
            <w:r w:rsidRPr="00863BE3">
              <w:rPr>
                <w:rFonts w:ascii="Verdana" w:hAnsi="Verdana" w:cs="Verdana"/>
                <w:b/>
                <w:color w:val="auto"/>
                <w:sz w:val="22"/>
                <w:szCs w:val="22"/>
              </w:rPr>
              <w:t>Contract Changes</w:t>
            </w:r>
            <w:r>
              <w:rPr>
                <w:rFonts w:ascii="Verdana" w:hAnsi="Verdana" w:cs="Verdan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758BD4BF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106DA4F1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bookmarkEnd w:id="0"/>
      <w:tr w:rsidR="00D52986" w:rsidRPr="00B55BC2" w14:paraId="0B193A8F" w14:textId="77777777" w:rsidTr="00A13690">
        <w:tc>
          <w:tcPr>
            <w:tcW w:w="862" w:type="pct"/>
          </w:tcPr>
          <w:p w14:paraId="6F4FCB55" w14:textId="77777777" w:rsidR="00D52986" w:rsidRPr="00B55BC2" w:rsidRDefault="00D52986" w:rsidP="00D52986">
            <w:pPr>
              <w:pStyle w:val="Body1"/>
              <w:ind w:left="1004"/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2812" w:type="pct"/>
          </w:tcPr>
          <w:p w14:paraId="387C098A" w14:textId="77777777" w:rsidR="00D52986" w:rsidRDefault="00D52986" w:rsidP="00D52986">
            <w:pPr>
              <w:pStyle w:val="Body1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69111D58" w14:textId="1F8DC8AC" w:rsidR="000839D2" w:rsidRDefault="0081066E" w:rsidP="00D52986">
            <w:pPr>
              <w:pStyle w:val="Body1"/>
              <w:rPr>
                <w:rFonts w:ascii="Verdana" w:hAnsi="Verdana" w:cs="Verdana"/>
                <w:bCs/>
                <w:color w:val="auto"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 xml:space="preserve">Consolidation application has been received. </w:t>
            </w:r>
          </w:p>
          <w:p w14:paraId="731F941B" w14:textId="77777777" w:rsidR="0039705E" w:rsidRDefault="0039705E" w:rsidP="00D52986">
            <w:pPr>
              <w:pStyle w:val="Body1"/>
              <w:rPr>
                <w:rFonts w:ascii="Verdana" w:hAnsi="Verdana" w:cs="Verdana"/>
                <w:bCs/>
                <w:color w:val="auto"/>
                <w:sz w:val="22"/>
                <w:szCs w:val="22"/>
              </w:rPr>
            </w:pPr>
          </w:p>
          <w:p w14:paraId="0B07E193" w14:textId="6FCB54E1" w:rsidR="0081066E" w:rsidRPr="00B55BC2" w:rsidRDefault="00BC315F" w:rsidP="00D52986">
            <w:pPr>
              <w:pStyle w:val="Body1"/>
              <w:rPr>
                <w:rFonts w:ascii="Verdana" w:hAnsi="Verdana" w:cs="Verdana"/>
                <w:bCs/>
                <w:color w:val="auto"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 xml:space="preserve">Verbal update given on closures and supplementary hours. </w:t>
            </w:r>
          </w:p>
        </w:tc>
        <w:tc>
          <w:tcPr>
            <w:tcW w:w="670" w:type="pct"/>
          </w:tcPr>
          <w:p w14:paraId="48656AC4" w14:textId="77777777" w:rsidR="00D52986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EE6E003" w14:textId="77777777" w:rsidR="00D52986" w:rsidRDefault="00D52986" w:rsidP="00D5298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ABD66AC" w14:textId="5E6E7762" w:rsidR="00D52986" w:rsidRPr="004020FF" w:rsidRDefault="00D52986" w:rsidP="00D5298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56" w:type="pct"/>
          </w:tcPr>
          <w:p w14:paraId="1F1887AA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2986" w:rsidRPr="00B55BC2" w14:paraId="62435EAB" w14:textId="77777777" w:rsidTr="00E25CCE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E19E002" w14:textId="72CAE098" w:rsidR="00D52986" w:rsidRPr="00B55BC2" w:rsidRDefault="000263F3" w:rsidP="00D52986">
            <w:pPr>
              <w:pStyle w:val="Body1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t>79</w:t>
            </w:r>
            <w:r w:rsidR="00D52986"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293F3F1" w14:textId="709C07C7" w:rsidR="00D52986" w:rsidRPr="000120E1" w:rsidRDefault="00D52986" w:rsidP="00D52986">
            <w:pPr>
              <w:pStyle w:val="Body1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Any Other Business: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1021B40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8DC30A7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2986" w:rsidRPr="00B55BC2" w14:paraId="61762B35" w14:textId="77777777" w:rsidTr="00E25CCE">
        <w:tc>
          <w:tcPr>
            <w:tcW w:w="862" w:type="pct"/>
            <w:shd w:val="clear" w:color="auto" w:fill="FFFFFF" w:themeFill="background1"/>
          </w:tcPr>
          <w:p w14:paraId="1AF105D3" w14:textId="61FBD8BB" w:rsidR="00D52986" w:rsidRPr="00B55BC2" w:rsidRDefault="00D52986" w:rsidP="00D52986">
            <w:pPr>
              <w:pStyle w:val="Body1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6CDA64EC" w14:textId="1D5827F5" w:rsidR="00D52986" w:rsidRDefault="00D52986" w:rsidP="00D52986">
            <w:pPr>
              <w:pStyle w:val="Body1"/>
              <w:rPr>
                <w:rFonts w:ascii="Verdana" w:hAnsi="Verdana" w:cs="Verdana"/>
                <w:bCs/>
                <w:sz w:val="22"/>
                <w:szCs w:val="22"/>
              </w:rPr>
            </w:pPr>
          </w:p>
          <w:p w14:paraId="685C8091" w14:textId="7679F7E6" w:rsidR="004974B5" w:rsidRDefault="006A06AF" w:rsidP="00CC6E7F">
            <w:pPr>
              <w:pStyle w:val="Body1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AH - </w:t>
            </w:r>
            <w:r w:rsidR="006D7289">
              <w:rPr>
                <w:rFonts w:ascii="Verdana" w:hAnsi="Verdana" w:cs="Verdana"/>
                <w:bCs/>
                <w:sz w:val="22"/>
                <w:szCs w:val="22"/>
              </w:rPr>
              <w:t xml:space="preserve">Services that have VAT could be impacted on changes being implemented from the </w:t>
            </w:r>
            <w:proofErr w:type="gramStart"/>
            <w:r w:rsidR="0039705E">
              <w:rPr>
                <w:rFonts w:ascii="Verdana" w:hAnsi="Verdana" w:cs="Verdana"/>
                <w:bCs/>
                <w:sz w:val="22"/>
                <w:szCs w:val="22"/>
              </w:rPr>
              <w:t>1</w:t>
            </w:r>
            <w:r w:rsidR="0039705E" w:rsidRPr="006D7289">
              <w:rPr>
                <w:rFonts w:ascii="Verdana" w:hAnsi="Verdana" w:cs="Verdana"/>
                <w:bCs/>
                <w:sz w:val="22"/>
                <w:szCs w:val="22"/>
                <w:vertAlign w:val="superscript"/>
              </w:rPr>
              <w:t>st</w:t>
            </w:r>
            <w:proofErr w:type="gramEnd"/>
            <w:r w:rsidR="0039705E">
              <w:rPr>
                <w:rFonts w:ascii="Verdana" w:hAnsi="Verdana" w:cs="Verdana"/>
                <w:bCs/>
                <w:sz w:val="22"/>
                <w:szCs w:val="22"/>
                <w:vertAlign w:val="superscript"/>
              </w:rPr>
              <w:t xml:space="preserve"> </w:t>
            </w:r>
            <w:r w:rsidR="006D7289">
              <w:rPr>
                <w:rFonts w:ascii="Verdana" w:hAnsi="Verdana" w:cs="Verdana"/>
                <w:bCs/>
                <w:sz w:val="22"/>
                <w:szCs w:val="22"/>
              </w:rPr>
              <w:t>May,</w:t>
            </w:r>
            <w:r w:rsidR="00235A2C">
              <w:rPr>
                <w:rFonts w:ascii="Verdana" w:hAnsi="Verdana" w:cs="Verdana"/>
                <w:bCs/>
                <w:sz w:val="22"/>
                <w:szCs w:val="22"/>
              </w:rPr>
              <w:t xml:space="preserve"> </w:t>
            </w:r>
            <w:r w:rsidR="00F10A79">
              <w:rPr>
                <w:rFonts w:ascii="Verdana" w:hAnsi="Verdana" w:cs="Verdana"/>
                <w:bCs/>
                <w:sz w:val="22"/>
                <w:szCs w:val="22"/>
              </w:rPr>
              <w:t xml:space="preserve">just announced in the Spring Budget. </w:t>
            </w:r>
            <w:r w:rsidR="006D7289">
              <w:rPr>
                <w:rFonts w:ascii="Verdana" w:hAnsi="Verdana" w:cs="Verdana"/>
                <w:bCs/>
                <w:sz w:val="22"/>
                <w:szCs w:val="22"/>
              </w:rPr>
              <w:t xml:space="preserve"> </w:t>
            </w:r>
          </w:p>
          <w:p w14:paraId="2B7937CF" w14:textId="3FBD1723" w:rsidR="004974B5" w:rsidRPr="004974B5" w:rsidRDefault="004974B5" w:rsidP="00CC6E7F">
            <w:pPr>
              <w:pStyle w:val="Body1"/>
              <w:rPr>
                <w:rFonts w:ascii="Verdana" w:hAnsi="Verdana" w:cs="Verdana"/>
                <w:bCs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645ED6F7" w14:textId="4FD922D2" w:rsidR="00D52986" w:rsidRPr="00481A87" w:rsidRDefault="00D52986" w:rsidP="000839D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2569A89C" w14:textId="603F4065" w:rsidR="00D52986" w:rsidRPr="006D3E0F" w:rsidRDefault="00D52986" w:rsidP="00D5298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bookmarkEnd w:id="1"/>
      <w:tr w:rsidR="00D52986" w:rsidRPr="00B55BC2" w14:paraId="5F288033" w14:textId="77777777" w:rsidTr="00A13690">
        <w:tc>
          <w:tcPr>
            <w:tcW w:w="862" w:type="pct"/>
            <w:shd w:val="clear" w:color="auto" w:fill="DBE5F1" w:themeFill="accent1" w:themeFillTint="33"/>
          </w:tcPr>
          <w:p w14:paraId="347CF535" w14:textId="2078D1B0" w:rsidR="00D52986" w:rsidRPr="00B55BC2" w:rsidRDefault="00D52986" w:rsidP="00D52986">
            <w:pPr>
              <w:pStyle w:val="Body1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DBE5F1" w:themeFill="accent1" w:themeFillTint="33"/>
          </w:tcPr>
          <w:p w14:paraId="38D7BF35" w14:textId="5611208E" w:rsidR="00D52986" w:rsidRPr="00F27FE4" w:rsidRDefault="00D52986" w:rsidP="00D52986">
            <w:pPr>
              <w:pStyle w:val="Body1"/>
              <w:ind w:left="360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t>Action Log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47CF2B05" w14:textId="77777777" w:rsidR="00D52986" w:rsidRPr="00F27FE4" w:rsidRDefault="00D52986" w:rsidP="00D52986">
            <w:pPr>
              <w:rPr>
                <w:rFonts w:ascii="Verdana" w:eastAsia="Calibri" w:hAnsi="Verdana" w:cs="Arial"/>
                <w:b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71B245B1" w14:textId="77777777" w:rsidR="00D52986" w:rsidRPr="00F27FE4" w:rsidRDefault="00D52986" w:rsidP="00D52986">
            <w:pPr>
              <w:rPr>
                <w:rFonts w:ascii="Verdana" w:eastAsia="Calibri" w:hAnsi="Verdana" w:cs="Arial"/>
                <w:b/>
                <w:bCs/>
                <w:sz w:val="22"/>
                <w:szCs w:val="22"/>
                <w:lang w:val="en-GB" w:eastAsia="en-GB"/>
              </w:rPr>
            </w:pPr>
          </w:p>
        </w:tc>
      </w:tr>
      <w:tr w:rsidR="00D52986" w:rsidRPr="00B55BC2" w14:paraId="7CB7BF16" w14:textId="77777777" w:rsidTr="00A13690">
        <w:tc>
          <w:tcPr>
            <w:tcW w:w="862" w:type="pct"/>
          </w:tcPr>
          <w:p w14:paraId="4B227760" w14:textId="77777777" w:rsidR="001462C9" w:rsidRDefault="001462C9" w:rsidP="00604FD5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35F9AF02" w14:textId="4D9EEA6F" w:rsidR="000839D2" w:rsidRDefault="00C53EA1" w:rsidP="00604FD5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 xml:space="preserve">75. </w:t>
            </w:r>
          </w:p>
          <w:p w14:paraId="2B9C97E9" w14:textId="77777777" w:rsidR="000839D2" w:rsidRDefault="000839D2" w:rsidP="00604FD5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68A6222C" w14:textId="77777777" w:rsidR="00C53EA1" w:rsidRDefault="00C53EA1" w:rsidP="00C53EA1">
            <w:pPr>
              <w:pStyle w:val="Body1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03E92B31" w14:textId="77777777" w:rsidR="00C53EA1" w:rsidRDefault="00C53EA1" w:rsidP="00604FD5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42464474" w14:textId="77777777" w:rsidR="000839D2" w:rsidRDefault="00C53EA1" w:rsidP="00604FD5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C53EA1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76.</w:t>
            </w:r>
          </w:p>
          <w:p w14:paraId="18662C51" w14:textId="77777777" w:rsidR="004E1D3D" w:rsidRDefault="004E1D3D" w:rsidP="00604FD5">
            <w:pPr>
              <w:pStyle w:val="Body1"/>
              <w:jc w:val="right"/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</w:p>
          <w:p w14:paraId="0F96639C" w14:textId="77777777" w:rsidR="004E1D3D" w:rsidRDefault="004E1D3D" w:rsidP="00604FD5">
            <w:pPr>
              <w:pStyle w:val="Body1"/>
              <w:jc w:val="right"/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</w:p>
          <w:p w14:paraId="32869321" w14:textId="77777777" w:rsidR="004E1D3D" w:rsidRDefault="004E1D3D" w:rsidP="00604FD5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4E1D3D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76.</w:t>
            </w:r>
          </w:p>
          <w:p w14:paraId="44274C87" w14:textId="77777777" w:rsidR="00E05A37" w:rsidRDefault="00E05A37" w:rsidP="00604FD5">
            <w:pPr>
              <w:pStyle w:val="Body1"/>
              <w:jc w:val="right"/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</w:p>
          <w:p w14:paraId="453A239B" w14:textId="53315194" w:rsidR="00E05A37" w:rsidRPr="0070775D" w:rsidRDefault="00E05A37" w:rsidP="00604FD5">
            <w:pPr>
              <w:pStyle w:val="Body1"/>
              <w:jc w:val="right"/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E05A37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76.</w:t>
            </w:r>
          </w:p>
        </w:tc>
        <w:tc>
          <w:tcPr>
            <w:tcW w:w="2812" w:type="pct"/>
          </w:tcPr>
          <w:p w14:paraId="2EB594A3" w14:textId="74175D74" w:rsidR="00D52986" w:rsidRPr="0070775D" w:rsidRDefault="00D52986" w:rsidP="00D52986">
            <w:pPr>
              <w:pStyle w:val="Body1"/>
              <w:rPr>
                <w:rFonts w:ascii="Verdana" w:hAnsi="Verdana" w:cs="Verdana"/>
                <w:bCs/>
                <w:color w:val="FF0000"/>
                <w:sz w:val="22"/>
                <w:szCs w:val="22"/>
              </w:rPr>
            </w:pPr>
          </w:p>
          <w:p w14:paraId="1D4A2538" w14:textId="5ACE9FAA" w:rsidR="001850FD" w:rsidRDefault="001850FD" w:rsidP="001850FD">
            <w:pPr>
              <w:jc w:val="both"/>
              <w:rPr>
                <w:rFonts w:ascii="Verdana" w:hAnsi="Verdana" w:cs="Verdana"/>
                <w:color w:val="FF0000"/>
                <w:sz w:val="22"/>
                <w:szCs w:val="22"/>
              </w:rPr>
            </w:pPr>
            <w:r w:rsidRPr="0058030A"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Action </w:t>
            </w:r>
            <w:r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– TF to take forward merger SGM vote and progress if appropriate following outcome from vote at the Norfolk LPC meeting next week. </w:t>
            </w:r>
          </w:p>
          <w:p w14:paraId="2921F64A" w14:textId="77777777" w:rsidR="00C53EA1" w:rsidRDefault="00C53EA1" w:rsidP="00C53EA1">
            <w:pPr>
              <w:jc w:val="both"/>
              <w:rPr>
                <w:rFonts w:ascii="Verdana" w:hAnsi="Verdana" w:cs="Verdana"/>
                <w:color w:val="FF0000"/>
                <w:sz w:val="22"/>
                <w:szCs w:val="22"/>
              </w:rPr>
            </w:pPr>
          </w:p>
          <w:p w14:paraId="053CFB7A" w14:textId="77777777" w:rsidR="00C53EA1" w:rsidRDefault="00C53EA1" w:rsidP="00C53EA1">
            <w:pPr>
              <w:jc w:val="both"/>
              <w:rPr>
                <w:rFonts w:ascii="Verdana" w:hAnsi="Verdana" w:cs="Verdana"/>
                <w:bCs/>
                <w:color w:val="FF0000"/>
                <w:sz w:val="22"/>
                <w:szCs w:val="22"/>
              </w:rPr>
            </w:pPr>
            <w:r w:rsidRPr="00540823">
              <w:rPr>
                <w:rFonts w:ascii="Verdana" w:hAnsi="Verdana" w:cs="Verdana"/>
                <w:bCs/>
                <w:color w:val="FF0000"/>
                <w:sz w:val="22"/>
                <w:szCs w:val="22"/>
              </w:rPr>
              <w:t>Action – TF / AH to write and outline what structure we would like to see from Public Health to support contractors.</w:t>
            </w:r>
          </w:p>
          <w:p w14:paraId="735C6BC6" w14:textId="77777777" w:rsidR="004E1D3D" w:rsidRDefault="004E1D3D" w:rsidP="00C53EA1">
            <w:pPr>
              <w:jc w:val="both"/>
              <w:rPr>
                <w:rFonts w:ascii="Verdana" w:hAnsi="Verdana" w:cs="Verdana"/>
                <w:bCs/>
                <w:color w:val="FF0000"/>
                <w:sz w:val="22"/>
                <w:szCs w:val="22"/>
              </w:rPr>
            </w:pPr>
          </w:p>
          <w:p w14:paraId="04479A9F" w14:textId="24AE92D6" w:rsidR="004E1D3D" w:rsidRPr="00BC315F" w:rsidRDefault="004E1D3D" w:rsidP="004E1D3D">
            <w:pPr>
              <w:jc w:val="both"/>
              <w:rPr>
                <w:rFonts w:ascii="Verdana" w:hAnsi="Verdana" w:cs="Verdana"/>
                <w:bCs/>
                <w:color w:val="FF0000"/>
                <w:sz w:val="22"/>
                <w:szCs w:val="22"/>
              </w:rPr>
            </w:pPr>
            <w:r w:rsidRPr="00BC315F">
              <w:rPr>
                <w:rFonts w:ascii="Verdana" w:hAnsi="Verdana" w:cs="Verdana"/>
                <w:bCs/>
                <w:color w:val="FF0000"/>
                <w:sz w:val="22"/>
                <w:szCs w:val="22"/>
              </w:rPr>
              <w:t>Action – AH to talk forward discussions on M</w:t>
            </w:r>
            <w:r w:rsidR="001850FD">
              <w:rPr>
                <w:rFonts w:ascii="Verdana" w:hAnsi="Verdana" w:cs="Verdana"/>
                <w:bCs/>
                <w:color w:val="FF0000"/>
                <w:sz w:val="22"/>
                <w:szCs w:val="22"/>
              </w:rPr>
              <w:t>O</w:t>
            </w:r>
            <w:r w:rsidRPr="00BC315F">
              <w:rPr>
                <w:rFonts w:ascii="Verdana" w:hAnsi="Verdana" w:cs="Verdana"/>
                <w:bCs/>
                <w:color w:val="FF0000"/>
                <w:sz w:val="22"/>
                <w:szCs w:val="22"/>
              </w:rPr>
              <w:t xml:space="preserve">U in future.  </w:t>
            </w:r>
          </w:p>
          <w:p w14:paraId="6F900CCA" w14:textId="77777777" w:rsidR="004E1D3D" w:rsidRDefault="004E1D3D" w:rsidP="00C53EA1">
            <w:pPr>
              <w:jc w:val="both"/>
              <w:rPr>
                <w:rFonts w:ascii="Verdana" w:hAnsi="Verdana" w:cs="Verdana"/>
                <w:bCs/>
                <w:color w:val="FF0000"/>
                <w:sz w:val="22"/>
                <w:szCs w:val="22"/>
              </w:rPr>
            </w:pPr>
          </w:p>
          <w:p w14:paraId="307359FF" w14:textId="77777777" w:rsidR="001850FD" w:rsidRPr="00E027E0" w:rsidRDefault="001850FD" w:rsidP="001850FD">
            <w:p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  <w:r w:rsidRPr="00BC315F">
              <w:rPr>
                <w:rFonts w:ascii="Verdana" w:hAnsi="Verdana" w:cs="Verdana"/>
                <w:bCs/>
                <w:color w:val="FF0000"/>
                <w:sz w:val="22"/>
                <w:szCs w:val="22"/>
              </w:rPr>
              <w:t>Action –</w:t>
            </w:r>
            <w:r>
              <w:rPr>
                <w:rFonts w:ascii="Verdana" w:hAnsi="Verdana" w:cs="Verdana"/>
                <w:bCs/>
                <w:color w:val="FF0000"/>
                <w:sz w:val="22"/>
                <w:szCs w:val="22"/>
              </w:rPr>
              <w:t xml:space="preserve"> TF to continue discussions on developing the DMS LPC support package for DOACs.</w:t>
            </w:r>
          </w:p>
          <w:p w14:paraId="46290692" w14:textId="6FD3E2ED" w:rsidR="00D52986" w:rsidRPr="0070775D" w:rsidRDefault="00D52986" w:rsidP="001850FD">
            <w:pPr>
              <w:jc w:val="both"/>
              <w:rPr>
                <w:rFonts w:ascii="Verdana" w:hAnsi="Verdana" w:cs="Verdana"/>
                <w:bCs/>
                <w:color w:val="FF0000"/>
                <w:sz w:val="22"/>
                <w:szCs w:val="22"/>
              </w:rPr>
            </w:pPr>
          </w:p>
        </w:tc>
        <w:tc>
          <w:tcPr>
            <w:tcW w:w="670" w:type="pct"/>
          </w:tcPr>
          <w:p w14:paraId="2B4BA947" w14:textId="77777777" w:rsidR="00604FD5" w:rsidRDefault="00604FD5" w:rsidP="00BC56F0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3B95B5A8" w14:textId="77777777" w:rsidR="00C53EA1" w:rsidRDefault="00C53EA1" w:rsidP="00C53EA1">
            <w:pPr>
              <w:jc w:val="center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TF</w:t>
            </w:r>
          </w:p>
          <w:p w14:paraId="73C72D72" w14:textId="77777777" w:rsidR="00C53EA1" w:rsidRDefault="00C53EA1" w:rsidP="00C53EA1">
            <w:pPr>
              <w:jc w:val="center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6F1C9F90" w14:textId="77777777" w:rsidR="00C53EA1" w:rsidRDefault="00C53EA1" w:rsidP="00C53EA1">
            <w:pPr>
              <w:jc w:val="center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15177C39" w14:textId="77777777" w:rsidR="00C53EA1" w:rsidRDefault="00C53EA1" w:rsidP="00C53EA1">
            <w:pPr>
              <w:jc w:val="center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7D9ECAEE" w14:textId="77777777" w:rsidR="00C53EA1" w:rsidRDefault="00C53EA1" w:rsidP="00C53EA1">
            <w:pPr>
              <w:jc w:val="center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AH / TF</w:t>
            </w:r>
          </w:p>
          <w:p w14:paraId="464C399C" w14:textId="77777777" w:rsidR="004E1D3D" w:rsidRDefault="004E1D3D" w:rsidP="00C53EA1">
            <w:pPr>
              <w:jc w:val="center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5806D86C" w14:textId="77777777" w:rsidR="004E1D3D" w:rsidRDefault="004E1D3D" w:rsidP="00C53EA1">
            <w:pPr>
              <w:jc w:val="center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0642C247" w14:textId="77777777" w:rsidR="004E1D3D" w:rsidRDefault="004E1D3D" w:rsidP="00C53EA1">
            <w:pPr>
              <w:jc w:val="center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AH</w:t>
            </w:r>
          </w:p>
          <w:p w14:paraId="5A8A9C76" w14:textId="77777777" w:rsidR="00E05A37" w:rsidRDefault="00E05A37" w:rsidP="00C53EA1">
            <w:pPr>
              <w:jc w:val="center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2EEDDACB" w14:textId="6CCB42CE" w:rsidR="00E05A37" w:rsidRPr="00F0098C" w:rsidRDefault="00E05A37" w:rsidP="00C53EA1">
            <w:pPr>
              <w:jc w:val="center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TF</w:t>
            </w:r>
          </w:p>
        </w:tc>
        <w:tc>
          <w:tcPr>
            <w:tcW w:w="656" w:type="pct"/>
          </w:tcPr>
          <w:p w14:paraId="424D438B" w14:textId="77777777" w:rsidR="00D52986" w:rsidRPr="00827E8B" w:rsidRDefault="00D52986" w:rsidP="00D5298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73F0463D" w14:textId="63C375BD" w:rsidR="00D52986" w:rsidRPr="00827E8B" w:rsidRDefault="00D52986" w:rsidP="00D52986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75EF69B8" w14:textId="2C159680" w:rsidR="00D52986" w:rsidRPr="00415214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2986" w:rsidRPr="00B55BC2" w14:paraId="5C8A8752" w14:textId="77777777" w:rsidTr="00A13690">
        <w:trPr>
          <w:trHeight w:val="1095"/>
        </w:trPr>
        <w:tc>
          <w:tcPr>
            <w:tcW w:w="862" w:type="pct"/>
            <w:shd w:val="clear" w:color="auto" w:fill="DBE5F1" w:themeFill="accent1" w:themeFillTint="33"/>
          </w:tcPr>
          <w:p w14:paraId="1F4D3E10" w14:textId="77777777" w:rsidR="00D52986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1529FE3" w14:textId="77777777" w:rsidR="00D52986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8DA5EA1" w14:textId="77777777" w:rsidR="00D52986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03E5F66" w14:textId="50E3A4DC" w:rsidR="00D52986" w:rsidRPr="009400EB" w:rsidRDefault="00D52986" w:rsidP="00D52986">
            <w:pPr>
              <w:pStyle w:val="Body1"/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812" w:type="pct"/>
            <w:shd w:val="clear" w:color="auto" w:fill="DBE5F1" w:themeFill="accent1" w:themeFillTint="33"/>
          </w:tcPr>
          <w:p w14:paraId="3FB33664" w14:textId="77777777" w:rsidR="00D52986" w:rsidRPr="00757001" w:rsidRDefault="00D52986" w:rsidP="00D52986">
            <w:pPr>
              <w:pStyle w:val="Body1"/>
              <w:rPr>
                <w:rFonts w:ascii="Verdana" w:hAnsi="Verdana" w:cs="Verdana"/>
                <w:b/>
                <w:sz w:val="14"/>
                <w:szCs w:val="14"/>
              </w:rPr>
            </w:pPr>
            <w:bookmarkStart w:id="2" w:name="_Hlk23965127"/>
          </w:p>
          <w:p w14:paraId="27565BD0" w14:textId="77777777" w:rsidR="00D52986" w:rsidRPr="00A577F8" w:rsidRDefault="00D52986" w:rsidP="00D52986">
            <w:pPr>
              <w:pStyle w:val="Body1"/>
              <w:ind w:firstLine="284"/>
              <w:jc w:val="center"/>
              <w:rPr>
                <w:rFonts w:ascii="Verdana" w:hAnsi="Verdana" w:cs="Verdana"/>
                <w:b/>
              </w:rPr>
            </w:pPr>
            <w:r w:rsidRPr="00A577F8">
              <w:rPr>
                <w:rFonts w:ascii="Verdana" w:hAnsi="Verdana" w:cs="Verdana"/>
                <w:b/>
              </w:rPr>
              <w:t>Date of next meeting</w:t>
            </w:r>
          </w:p>
          <w:p w14:paraId="370D0AD0" w14:textId="7E5C71D9" w:rsidR="00D52986" w:rsidRDefault="00D52986" w:rsidP="00D52986">
            <w:pPr>
              <w:pStyle w:val="Body1"/>
              <w:ind w:firstLine="284"/>
              <w:jc w:val="center"/>
              <w:rPr>
                <w:rFonts w:ascii="Verdana" w:hAnsi="Verdana" w:cs="Verdana"/>
                <w:b/>
              </w:rPr>
            </w:pPr>
            <w:r w:rsidRPr="00A577F8">
              <w:rPr>
                <w:rFonts w:ascii="Verdana" w:hAnsi="Verdana" w:cs="Verdana"/>
                <w:b/>
              </w:rPr>
              <w:t xml:space="preserve">Wednesday </w:t>
            </w:r>
            <w:r w:rsidR="00BB7025">
              <w:rPr>
                <w:rFonts w:ascii="Verdana" w:hAnsi="Verdana" w:cs="Verdana"/>
                <w:b/>
              </w:rPr>
              <w:t>17</w:t>
            </w:r>
            <w:r w:rsidR="00BB7025" w:rsidRPr="00BB7025">
              <w:rPr>
                <w:rFonts w:ascii="Verdana" w:hAnsi="Verdana" w:cs="Verdana"/>
                <w:b/>
                <w:vertAlign w:val="superscript"/>
              </w:rPr>
              <w:t>th</w:t>
            </w:r>
            <w:r w:rsidR="00BB7025">
              <w:rPr>
                <w:rFonts w:ascii="Verdana" w:hAnsi="Verdana" w:cs="Verdana"/>
                <w:b/>
              </w:rPr>
              <w:t xml:space="preserve"> May</w:t>
            </w:r>
            <w:r>
              <w:rPr>
                <w:rFonts w:ascii="Verdana" w:hAnsi="Verdana" w:cs="Verdana"/>
                <w:b/>
              </w:rPr>
              <w:t xml:space="preserve"> 2023</w:t>
            </w:r>
          </w:p>
          <w:bookmarkEnd w:id="2"/>
          <w:p w14:paraId="18BCEBBA" w14:textId="5FFFC864" w:rsidR="00D52986" w:rsidRDefault="00D52986" w:rsidP="00D52986">
            <w:pPr>
              <w:pStyle w:val="Body1"/>
              <w:ind w:firstLine="284"/>
              <w:jc w:val="center"/>
              <w:rPr>
                <w:rFonts w:ascii="Verdana" w:hAnsi="Verdana"/>
                <w:b/>
                <w:bCs/>
                <w:color w:val="FF0000"/>
              </w:rPr>
            </w:pPr>
            <w:r>
              <w:rPr>
                <w:rFonts w:ascii="Verdana" w:hAnsi="Verdana"/>
                <w:b/>
                <w:bCs/>
                <w:color w:val="FF0000"/>
              </w:rPr>
              <w:t xml:space="preserve">Location: The Apex, Bury St Edmunds </w:t>
            </w:r>
          </w:p>
          <w:p w14:paraId="4BE5BFB7" w14:textId="2C691DA6" w:rsidR="00D52986" w:rsidRDefault="00D52986" w:rsidP="00D52986">
            <w:pPr>
              <w:pStyle w:val="Body1"/>
              <w:ind w:firstLine="284"/>
              <w:jc w:val="center"/>
              <w:rPr>
                <w:rFonts w:ascii="Verdana" w:hAnsi="Verdana"/>
                <w:b/>
                <w:bCs/>
                <w:color w:val="FF0000"/>
              </w:rPr>
            </w:pPr>
            <w:r>
              <w:rPr>
                <w:rFonts w:ascii="Verdana" w:hAnsi="Verdana"/>
                <w:b/>
                <w:bCs/>
                <w:color w:val="FF0000"/>
              </w:rPr>
              <w:t>10am to 4pm</w:t>
            </w:r>
          </w:p>
          <w:p w14:paraId="73DE8213" w14:textId="05BA01DA" w:rsidR="00D52986" w:rsidRPr="00757001" w:rsidRDefault="00D52986" w:rsidP="00D52986">
            <w:pPr>
              <w:pStyle w:val="Body1"/>
              <w:ind w:firstLine="284"/>
              <w:rPr>
                <w:rFonts w:ascii="Verdana" w:hAnsi="Verdana" w:cs="Verdana"/>
                <w:b/>
                <w:bCs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670" w:type="pct"/>
            <w:shd w:val="clear" w:color="auto" w:fill="DBE5F1" w:themeFill="accent1" w:themeFillTint="33"/>
          </w:tcPr>
          <w:p w14:paraId="3A3111AF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07803554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10199078" w14:textId="77777777" w:rsidR="008B44DD" w:rsidRDefault="008B44DD" w:rsidP="00E0157D">
      <w:pPr>
        <w:rPr>
          <w:rFonts w:ascii="Verdana" w:hAnsi="Verdana"/>
          <w:sz w:val="22"/>
          <w:szCs w:val="22"/>
        </w:rPr>
      </w:pPr>
    </w:p>
    <w:p w14:paraId="452416EF" w14:textId="77777777" w:rsidR="00F624DA" w:rsidRDefault="00F624DA" w:rsidP="00E0157D">
      <w:pPr>
        <w:rPr>
          <w:rFonts w:ascii="Verdana" w:hAnsi="Verdana"/>
          <w:sz w:val="22"/>
          <w:szCs w:val="22"/>
        </w:rPr>
      </w:pPr>
    </w:p>
    <w:p w14:paraId="220EAB29" w14:textId="40FD0135" w:rsidR="00D5660C" w:rsidRPr="00B55BC2" w:rsidRDefault="00D5660C" w:rsidP="00E0157D">
      <w:pPr>
        <w:rPr>
          <w:rFonts w:ascii="Verdana" w:hAnsi="Verdana"/>
          <w:sz w:val="22"/>
          <w:szCs w:val="22"/>
        </w:rPr>
      </w:pPr>
      <w:r w:rsidRPr="00B55BC2">
        <w:rPr>
          <w:rFonts w:ascii="Verdana" w:hAnsi="Verdana"/>
          <w:sz w:val="22"/>
          <w:szCs w:val="22"/>
        </w:rPr>
        <w:t>Signed ……………………………………………………………………………</w:t>
      </w:r>
      <w:r w:rsidR="001A56E8">
        <w:rPr>
          <w:rFonts w:ascii="Verdana" w:hAnsi="Verdana"/>
          <w:sz w:val="22"/>
          <w:szCs w:val="22"/>
        </w:rPr>
        <w:tab/>
      </w:r>
      <w:r w:rsidR="001A56E8">
        <w:rPr>
          <w:rFonts w:ascii="Verdana" w:hAnsi="Verdana"/>
          <w:sz w:val="22"/>
          <w:szCs w:val="22"/>
        </w:rPr>
        <w:tab/>
      </w:r>
      <w:r w:rsidR="001A56E8">
        <w:rPr>
          <w:rFonts w:ascii="Verdana" w:hAnsi="Verdana"/>
          <w:sz w:val="22"/>
          <w:szCs w:val="22"/>
        </w:rPr>
        <w:tab/>
      </w:r>
      <w:r w:rsidR="001A56E8">
        <w:rPr>
          <w:rFonts w:ascii="Verdana" w:hAnsi="Verdana"/>
          <w:sz w:val="22"/>
          <w:szCs w:val="22"/>
        </w:rPr>
        <w:tab/>
      </w:r>
      <w:r w:rsidR="001A56E8">
        <w:rPr>
          <w:rFonts w:ascii="Verdana" w:hAnsi="Verdana"/>
          <w:sz w:val="22"/>
          <w:szCs w:val="22"/>
        </w:rPr>
        <w:tab/>
      </w:r>
      <w:r w:rsidR="001A56E8">
        <w:rPr>
          <w:rFonts w:ascii="Verdana" w:hAnsi="Verdana"/>
          <w:sz w:val="22"/>
          <w:szCs w:val="22"/>
        </w:rPr>
        <w:tab/>
      </w:r>
      <w:r w:rsidR="00472F10" w:rsidRPr="00B55BC2">
        <w:rPr>
          <w:rFonts w:ascii="Verdana" w:hAnsi="Verdana"/>
          <w:sz w:val="22"/>
          <w:szCs w:val="22"/>
        </w:rPr>
        <w:t>Date…………………………</w:t>
      </w:r>
    </w:p>
    <w:sectPr w:rsidR="00D5660C" w:rsidRPr="00B55BC2" w:rsidSect="002F3E10">
      <w:footerReference w:type="default" r:id="rId11"/>
      <w:pgSz w:w="16838" w:h="11906" w:orient="landscape"/>
      <w:pgMar w:top="1440" w:right="1440" w:bottom="1440" w:left="1440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986E" w14:textId="77777777" w:rsidR="00D25A33" w:rsidRDefault="00D25A33" w:rsidP="000E6F7F">
      <w:r>
        <w:separator/>
      </w:r>
    </w:p>
  </w:endnote>
  <w:endnote w:type="continuationSeparator" w:id="0">
    <w:p w14:paraId="25D49583" w14:textId="77777777" w:rsidR="00D25A33" w:rsidRDefault="00D25A33" w:rsidP="000E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31A2" w14:textId="006234BB" w:rsidR="00BB07B0" w:rsidRDefault="00BB07B0" w:rsidP="00844BC2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 w:cs="Cambria"/>
      </w:rPr>
    </w:pPr>
    <w:r>
      <w:rPr>
        <w:rFonts w:ascii="Cambria" w:hAnsi="Cambria" w:cs="Cambria"/>
      </w:rPr>
      <w:t xml:space="preserve">LPC minutes – </w:t>
    </w:r>
    <w:r w:rsidR="00C055F5">
      <w:rPr>
        <w:rFonts w:ascii="Cambria" w:hAnsi="Cambria" w:cs="Cambria"/>
      </w:rPr>
      <w:t>15</w:t>
    </w:r>
    <w:r w:rsidR="00C055F5" w:rsidRPr="00C055F5">
      <w:rPr>
        <w:rFonts w:ascii="Cambria" w:hAnsi="Cambria" w:cs="Cambria"/>
        <w:vertAlign w:val="superscript"/>
      </w:rPr>
      <w:t>th</w:t>
    </w:r>
    <w:r w:rsidR="00C055F5">
      <w:rPr>
        <w:rFonts w:ascii="Cambria" w:hAnsi="Cambria" w:cs="Cambria"/>
      </w:rPr>
      <w:t xml:space="preserve"> M</w:t>
    </w:r>
    <w:r w:rsidR="00B651B3">
      <w:rPr>
        <w:rFonts w:ascii="Cambria" w:hAnsi="Cambria" w:cs="Cambria"/>
      </w:rPr>
      <w:t>arch</w:t>
    </w:r>
    <w:r w:rsidR="00071B06">
      <w:rPr>
        <w:rFonts w:ascii="Cambria" w:hAnsi="Cambria" w:cs="Cambria"/>
      </w:rPr>
      <w:t xml:space="preserve"> </w:t>
    </w:r>
    <w:r w:rsidR="001B5F6F">
      <w:rPr>
        <w:rFonts w:ascii="Cambria" w:hAnsi="Cambria" w:cs="Cambria"/>
      </w:rPr>
      <w:t>202</w:t>
    </w:r>
    <w:r w:rsidR="00071B06">
      <w:rPr>
        <w:rFonts w:ascii="Cambria" w:hAnsi="Cambria" w:cs="Cambria"/>
      </w:rPr>
      <w:t>3</w:t>
    </w:r>
  </w:p>
  <w:p w14:paraId="796EE419" w14:textId="01B6EB32" w:rsidR="00BB07B0" w:rsidRDefault="00BB07B0" w:rsidP="00844BC2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 w:cs="Cambria"/>
      </w:rPr>
    </w:pPr>
    <w:r>
      <w:rPr>
        <w:rFonts w:ascii="Cambria" w:hAnsi="Cambria" w:cs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F74B23">
      <w:rPr>
        <w:rFonts w:ascii="Cambria" w:hAnsi="Cambria" w:cs="Cambria"/>
        <w:noProof/>
      </w:rPr>
      <w:t>1</w:t>
    </w:r>
    <w:r>
      <w:rPr>
        <w:rFonts w:ascii="Cambria" w:hAnsi="Cambria" w:cs="Cambria"/>
        <w:noProof/>
      </w:rPr>
      <w:fldChar w:fldCharType="end"/>
    </w:r>
  </w:p>
  <w:p w14:paraId="2E318187" w14:textId="77777777" w:rsidR="00BB07B0" w:rsidRDefault="00BB0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0F1D" w14:textId="77777777" w:rsidR="00D25A33" w:rsidRDefault="00D25A33" w:rsidP="000E6F7F">
      <w:r>
        <w:separator/>
      </w:r>
    </w:p>
  </w:footnote>
  <w:footnote w:type="continuationSeparator" w:id="0">
    <w:p w14:paraId="3E7E8D1F" w14:textId="77777777" w:rsidR="00D25A33" w:rsidRDefault="00D25A33" w:rsidP="000E6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47E"/>
    <w:multiLevelType w:val="hybridMultilevel"/>
    <w:tmpl w:val="8AD0CA2C"/>
    <w:lvl w:ilvl="0" w:tplc="EAA41358">
      <w:start w:val="25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56B78"/>
    <w:multiLevelType w:val="hybridMultilevel"/>
    <w:tmpl w:val="D97E6328"/>
    <w:lvl w:ilvl="0" w:tplc="623C1494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12411"/>
    <w:multiLevelType w:val="hybridMultilevel"/>
    <w:tmpl w:val="3796C33C"/>
    <w:lvl w:ilvl="0" w:tplc="8A9E3F82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410E"/>
    <w:multiLevelType w:val="hybridMultilevel"/>
    <w:tmpl w:val="C2EA16CA"/>
    <w:lvl w:ilvl="0" w:tplc="92926472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775EF"/>
    <w:multiLevelType w:val="hybridMultilevel"/>
    <w:tmpl w:val="E8A4835A"/>
    <w:lvl w:ilvl="0" w:tplc="A83CB2EE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B6146"/>
    <w:multiLevelType w:val="hybridMultilevel"/>
    <w:tmpl w:val="EE747BF2"/>
    <w:lvl w:ilvl="0" w:tplc="DBF874EE">
      <w:numFmt w:val="bullet"/>
      <w:lvlText w:val="–"/>
      <w:lvlJc w:val="left"/>
      <w:pPr>
        <w:ind w:left="750" w:hanging="360"/>
      </w:pPr>
      <w:rPr>
        <w:rFonts w:ascii="Verdana" w:eastAsia="Calibr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E3683"/>
    <w:multiLevelType w:val="hybridMultilevel"/>
    <w:tmpl w:val="5D7CD656"/>
    <w:lvl w:ilvl="0" w:tplc="C2A6FC4A">
      <w:start w:val="101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0231C"/>
    <w:multiLevelType w:val="hybridMultilevel"/>
    <w:tmpl w:val="06FC54DC"/>
    <w:lvl w:ilvl="0" w:tplc="6A607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37174"/>
    <w:multiLevelType w:val="hybridMultilevel"/>
    <w:tmpl w:val="C4F44738"/>
    <w:lvl w:ilvl="0" w:tplc="E3C22242">
      <w:start w:val="6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309A5"/>
    <w:multiLevelType w:val="hybridMultilevel"/>
    <w:tmpl w:val="471EBBB0"/>
    <w:lvl w:ilvl="0" w:tplc="DBF874EE">
      <w:numFmt w:val="bullet"/>
      <w:lvlText w:val="–"/>
      <w:lvlJc w:val="left"/>
      <w:pPr>
        <w:ind w:left="750" w:hanging="360"/>
      </w:pPr>
      <w:rPr>
        <w:rFonts w:ascii="Verdana" w:eastAsia="Calibr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6BE74059"/>
    <w:multiLevelType w:val="hybridMultilevel"/>
    <w:tmpl w:val="1C844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E083B"/>
    <w:multiLevelType w:val="hybridMultilevel"/>
    <w:tmpl w:val="3FB6B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56635"/>
    <w:multiLevelType w:val="hybridMultilevel"/>
    <w:tmpl w:val="5FBAF254"/>
    <w:lvl w:ilvl="0" w:tplc="A2C6FB7C">
      <w:start w:val="6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146601">
    <w:abstractNumId w:val="2"/>
  </w:num>
  <w:num w:numId="2" w16cid:durableId="1104378590">
    <w:abstractNumId w:val="9"/>
  </w:num>
  <w:num w:numId="3" w16cid:durableId="1330478135">
    <w:abstractNumId w:val="5"/>
  </w:num>
  <w:num w:numId="4" w16cid:durableId="1319262286">
    <w:abstractNumId w:val="0"/>
  </w:num>
  <w:num w:numId="5" w16cid:durableId="2068525230">
    <w:abstractNumId w:val="4"/>
  </w:num>
  <w:num w:numId="6" w16cid:durableId="571626854">
    <w:abstractNumId w:val="6"/>
  </w:num>
  <w:num w:numId="7" w16cid:durableId="1375616439">
    <w:abstractNumId w:val="11"/>
  </w:num>
  <w:num w:numId="8" w16cid:durableId="314383626">
    <w:abstractNumId w:val="12"/>
  </w:num>
  <w:num w:numId="9" w16cid:durableId="1272589089">
    <w:abstractNumId w:val="8"/>
  </w:num>
  <w:num w:numId="10" w16cid:durableId="651328025">
    <w:abstractNumId w:val="3"/>
  </w:num>
  <w:num w:numId="11" w16cid:durableId="21709861">
    <w:abstractNumId w:val="10"/>
  </w:num>
  <w:num w:numId="12" w16cid:durableId="1099791806">
    <w:abstractNumId w:val="7"/>
  </w:num>
  <w:num w:numId="13" w16cid:durableId="115398782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69"/>
    <w:rsid w:val="00000446"/>
    <w:rsid w:val="0000078C"/>
    <w:rsid w:val="000012A6"/>
    <w:rsid w:val="00001539"/>
    <w:rsid w:val="000019AC"/>
    <w:rsid w:val="000020F7"/>
    <w:rsid w:val="00002163"/>
    <w:rsid w:val="00002CAC"/>
    <w:rsid w:val="000037D7"/>
    <w:rsid w:val="000045E6"/>
    <w:rsid w:val="00004B2F"/>
    <w:rsid w:val="000057AD"/>
    <w:rsid w:val="00005FF3"/>
    <w:rsid w:val="00006610"/>
    <w:rsid w:val="00006B1A"/>
    <w:rsid w:val="00006F12"/>
    <w:rsid w:val="000075E2"/>
    <w:rsid w:val="00007EFD"/>
    <w:rsid w:val="000107BA"/>
    <w:rsid w:val="000114E8"/>
    <w:rsid w:val="00011DF7"/>
    <w:rsid w:val="00011F6B"/>
    <w:rsid w:val="0001206D"/>
    <w:rsid w:val="000120E1"/>
    <w:rsid w:val="00012536"/>
    <w:rsid w:val="00012E09"/>
    <w:rsid w:val="00013F84"/>
    <w:rsid w:val="00014198"/>
    <w:rsid w:val="000141D2"/>
    <w:rsid w:val="0001504A"/>
    <w:rsid w:val="000165AB"/>
    <w:rsid w:val="00016647"/>
    <w:rsid w:val="000167A9"/>
    <w:rsid w:val="00016D1C"/>
    <w:rsid w:val="000179E5"/>
    <w:rsid w:val="00020183"/>
    <w:rsid w:val="000201A6"/>
    <w:rsid w:val="00021768"/>
    <w:rsid w:val="000218DB"/>
    <w:rsid w:val="000221C2"/>
    <w:rsid w:val="0002284F"/>
    <w:rsid w:val="00022918"/>
    <w:rsid w:val="000229F0"/>
    <w:rsid w:val="00023D23"/>
    <w:rsid w:val="0002407B"/>
    <w:rsid w:val="00024250"/>
    <w:rsid w:val="00024867"/>
    <w:rsid w:val="000257E9"/>
    <w:rsid w:val="0002621E"/>
    <w:rsid w:val="000263F3"/>
    <w:rsid w:val="000264B8"/>
    <w:rsid w:val="000266A7"/>
    <w:rsid w:val="00026FE2"/>
    <w:rsid w:val="000278CF"/>
    <w:rsid w:val="000279F2"/>
    <w:rsid w:val="00030690"/>
    <w:rsid w:val="00031001"/>
    <w:rsid w:val="000315E5"/>
    <w:rsid w:val="000316EF"/>
    <w:rsid w:val="00031778"/>
    <w:rsid w:val="00031867"/>
    <w:rsid w:val="00031D94"/>
    <w:rsid w:val="00032242"/>
    <w:rsid w:val="00032279"/>
    <w:rsid w:val="00032826"/>
    <w:rsid w:val="00032B82"/>
    <w:rsid w:val="00033920"/>
    <w:rsid w:val="00033DDC"/>
    <w:rsid w:val="00034049"/>
    <w:rsid w:val="00034D58"/>
    <w:rsid w:val="00035108"/>
    <w:rsid w:val="0003528F"/>
    <w:rsid w:val="00035556"/>
    <w:rsid w:val="00035F77"/>
    <w:rsid w:val="00036C4E"/>
    <w:rsid w:val="00036C58"/>
    <w:rsid w:val="00036D58"/>
    <w:rsid w:val="0003795B"/>
    <w:rsid w:val="00037EDF"/>
    <w:rsid w:val="000405B2"/>
    <w:rsid w:val="00040946"/>
    <w:rsid w:val="000414FC"/>
    <w:rsid w:val="00042363"/>
    <w:rsid w:val="00042841"/>
    <w:rsid w:val="000432E1"/>
    <w:rsid w:val="000434AB"/>
    <w:rsid w:val="000439E8"/>
    <w:rsid w:val="00043A25"/>
    <w:rsid w:val="00044335"/>
    <w:rsid w:val="0004489B"/>
    <w:rsid w:val="00045040"/>
    <w:rsid w:val="00045757"/>
    <w:rsid w:val="00045B04"/>
    <w:rsid w:val="00045CCF"/>
    <w:rsid w:val="000460A9"/>
    <w:rsid w:val="000461B0"/>
    <w:rsid w:val="0004626C"/>
    <w:rsid w:val="00046D23"/>
    <w:rsid w:val="00047250"/>
    <w:rsid w:val="0005003F"/>
    <w:rsid w:val="00050577"/>
    <w:rsid w:val="00050601"/>
    <w:rsid w:val="00050AFC"/>
    <w:rsid w:val="00050EFE"/>
    <w:rsid w:val="000511B5"/>
    <w:rsid w:val="000511F6"/>
    <w:rsid w:val="000516B8"/>
    <w:rsid w:val="00052326"/>
    <w:rsid w:val="00052500"/>
    <w:rsid w:val="0005357A"/>
    <w:rsid w:val="0005371E"/>
    <w:rsid w:val="00053AC2"/>
    <w:rsid w:val="00053E1B"/>
    <w:rsid w:val="00054340"/>
    <w:rsid w:val="00054B6A"/>
    <w:rsid w:val="000554A0"/>
    <w:rsid w:val="000558CC"/>
    <w:rsid w:val="00056663"/>
    <w:rsid w:val="00056A07"/>
    <w:rsid w:val="00056B69"/>
    <w:rsid w:val="000578E8"/>
    <w:rsid w:val="00060DED"/>
    <w:rsid w:val="00061261"/>
    <w:rsid w:val="0006160C"/>
    <w:rsid w:val="00061622"/>
    <w:rsid w:val="00061825"/>
    <w:rsid w:val="00061B14"/>
    <w:rsid w:val="00061FFC"/>
    <w:rsid w:val="0006230A"/>
    <w:rsid w:val="000625C8"/>
    <w:rsid w:val="00062EF0"/>
    <w:rsid w:val="00063196"/>
    <w:rsid w:val="00063B01"/>
    <w:rsid w:val="00063EBB"/>
    <w:rsid w:val="00064420"/>
    <w:rsid w:val="000649A9"/>
    <w:rsid w:val="000651FF"/>
    <w:rsid w:val="00065882"/>
    <w:rsid w:val="00065A78"/>
    <w:rsid w:val="00065D86"/>
    <w:rsid w:val="000664C4"/>
    <w:rsid w:val="00066568"/>
    <w:rsid w:val="00066625"/>
    <w:rsid w:val="000671C8"/>
    <w:rsid w:val="00067DF9"/>
    <w:rsid w:val="00067FA8"/>
    <w:rsid w:val="000707F1"/>
    <w:rsid w:val="00071B06"/>
    <w:rsid w:val="00071B62"/>
    <w:rsid w:val="00072640"/>
    <w:rsid w:val="00072E1D"/>
    <w:rsid w:val="00072F80"/>
    <w:rsid w:val="0007371F"/>
    <w:rsid w:val="00073849"/>
    <w:rsid w:val="00073E27"/>
    <w:rsid w:val="000741A3"/>
    <w:rsid w:val="00075167"/>
    <w:rsid w:val="00075348"/>
    <w:rsid w:val="00076967"/>
    <w:rsid w:val="000772FA"/>
    <w:rsid w:val="00077879"/>
    <w:rsid w:val="00077D65"/>
    <w:rsid w:val="00077D8A"/>
    <w:rsid w:val="00077E12"/>
    <w:rsid w:val="00077E8F"/>
    <w:rsid w:val="00080DBC"/>
    <w:rsid w:val="00080FFF"/>
    <w:rsid w:val="000811EE"/>
    <w:rsid w:val="00081715"/>
    <w:rsid w:val="0008192D"/>
    <w:rsid w:val="0008206D"/>
    <w:rsid w:val="000820E5"/>
    <w:rsid w:val="00082590"/>
    <w:rsid w:val="000828D1"/>
    <w:rsid w:val="00083733"/>
    <w:rsid w:val="000839D2"/>
    <w:rsid w:val="0008424C"/>
    <w:rsid w:val="00085106"/>
    <w:rsid w:val="00085161"/>
    <w:rsid w:val="00085675"/>
    <w:rsid w:val="00085B82"/>
    <w:rsid w:val="00085BF3"/>
    <w:rsid w:val="00085D1B"/>
    <w:rsid w:val="00086769"/>
    <w:rsid w:val="00086C30"/>
    <w:rsid w:val="00086EC8"/>
    <w:rsid w:val="0008703A"/>
    <w:rsid w:val="00090762"/>
    <w:rsid w:val="0009087D"/>
    <w:rsid w:val="00090A86"/>
    <w:rsid w:val="00091259"/>
    <w:rsid w:val="00091F82"/>
    <w:rsid w:val="0009236C"/>
    <w:rsid w:val="000926EF"/>
    <w:rsid w:val="00092E10"/>
    <w:rsid w:val="00092EB7"/>
    <w:rsid w:val="00092F6D"/>
    <w:rsid w:val="00093F74"/>
    <w:rsid w:val="000941DC"/>
    <w:rsid w:val="00094B7C"/>
    <w:rsid w:val="000962BB"/>
    <w:rsid w:val="000971BA"/>
    <w:rsid w:val="0009762D"/>
    <w:rsid w:val="000A1152"/>
    <w:rsid w:val="000A116C"/>
    <w:rsid w:val="000A13D3"/>
    <w:rsid w:val="000A1D11"/>
    <w:rsid w:val="000A275D"/>
    <w:rsid w:val="000A27DB"/>
    <w:rsid w:val="000A2919"/>
    <w:rsid w:val="000A2B18"/>
    <w:rsid w:val="000A2FB2"/>
    <w:rsid w:val="000A3467"/>
    <w:rsid w:val="000A387F"/>
    <w:rsid w:val="000A38E4"/>
    <w:rsid w:val="000A40ED"/>
    <w:rsid w:val="000A49D7"/>
    <w:rsid w:val="000A4EFA"/>
    <w:rsid w:val="000A5190"/>
    <w:rsid w:val="000A54E8"/>
    <w:rsid w:val="000A614E"/>
    <w:rsid w:val="000A6215"/>
    <w:rsid w:val="000A6BE6"/>
    <w:rsid w:val="000A732F"/>
    <w:rsid w:val="000A74B7"/>
    <w:rsid w:val="000A7AD1"/>
    <w:rsid w:val="000A7B52"/>
    <w:rsid w:val="000B07D0"/>
    <w:rsid w:val="000B09A0"/>
    <w:rsid w:val="000B150E"/>
    <w:rsid w:val="000B1A80"/>
    <w:rsid w:val="000B1B69"/>
    <w:rsid w:val="000B24F9"/>
    <w:rsid w:val="000B25E0"/>
    <w:rsid w:val="000B31CF"/>
    <w:rsid w:val="000B3205"/>
    <w:rsid w:val="000B3DFD"/>
    <w:rsid w:val="000B40E8"/>
    <w:rsid w:val="000B41CE"/>
    <w:rsid w:val="000B428B"/>
    <w:rsid w:val="000B4670"/>
    <w:rsid w:val="000B4D09"/>
    <w:rsid w:val="000B4FA0"/>
    <w:rsid w:val="000B5691"/>
    <w:rsid w:val="000B59E4"/>
    <w:rsid w:val="000B5B6F"/>
    <w:rsid w:val="000B6C71"/>
    <w:rsid w:val="000B6E2D"/>
    <w:rsid w:val="000B722C"/>
    <w:rsid w:val="000B7252"/>
    <w:rsid w:val="000B7460"/>
    <w:rsid w:val="000B759F"/>
    <w:rsid w:val="000B775E"/>
    <w:rsid w:val="000B78F8"/>
    <w:rsid w:val="000B79BE"/>
    <w:rsid w:val="000B7C4F"/>
    <w:rsid w:val="000B7C89"/>
    <w:rsid w:val="000C00E3"/>
    <w:rsid w:val="000C04B9"/>
    <w:rsid w:val="000C074C"/>
    <w:rsid w:val="000C0CA5"/>
    <w:rsid w:val="000C1005"/>
    <w:rsid w:val="000C174C"/>
    <w:rsid w:val="000C174F"/>
    <w:rsid w:val="000C1AE4"/>
    <w:rsid w:val="000C2266"/>
    <w:rsid w:val="000C2C4C"/>
    <w:rsid w:val="000C3070"/>
    <w:rsid w:val="000C4F59"/>
    <w:rsid w:val="000C51B4"/>
    <w:rsid w:val="000C5692"/>
    <w:rsid w:val="000C5FF5"/>
    <w:rsid w:val="000C6C12"/>
    <w:rsid w:val="000C6C66"/>
    <w:rsid w:val="000C6F43"/>
    <w:rsid w:val="000C756D"/>
    <w:rsid w:val="000C792B"/>
    <w:rsid w:val="000D0A50"/>
    <w:rsid w:val="000D11F4"/>
    <w:rsid w:val="000D1D76"/>
    <w:rsid w:val="000D2264"/>
    <w:rsid w:val="000D2271"/>
    <w:rsid w:val="000D28A5"/>
    <w:rsid w:val="000D2D7F"/>
    <w:rsid w:val="000D310C"/>
    <w:rsid w:val="000D341A"/>
    <w:rsid w:val="000D3783"/>
    <w:rsid w:val="000D3B73"/>
    <w:rsid w:val="000D3E1D"/>
    <w:rsid w:val="000D4291"/>
    <w:rsid w:val="000D4411"/>
    <w:rsid w:val="000D4F72"/>
    <w:rsid w:val="000D5005"/>
    <w:rsid w:val="000D50C6"/>
    <w:rsid w:val="000D5102"/>
    <w:rsid w:val="000D5F00"/>
    <w:rsid w:val="000D616D"/>
    <w:rsid w:val="000D6384"/>
    <w:rsid w:val="000D67A9"/>
    <w:rsid w:val="000D6A91"/>
    <w:rsid w:val="000D6DA6"/>
    <w:rsid w:val="000D74A3"/>
    <w:rsid w:val="000D76E3"/>
    <w:rsid w:val="000D77F3"/>
    <w:rsid w:val="000D7ED0"/>
    <w:rsid w:val="000E0313"/>
    <w:rsid w:val="000E03E8"/>
    <w:rsid w:val="000E10BE"/>
    <w:rsid w:val="000E1469"/>
    <w:rsid w:val="000E2FE0"/>
    <w:rsid w:val="000E33C2"/>
    <w:rsid w:val="000E35FB"/>
    <w:rsid w:val="000E3869"/>
    <w:rsid w:val="000E48E0"/>
    <w:rsid w:val="000E490D"/>
    <w:rsid w:val="000E4EC2"/>
    <w:rsid w:val="000E4FA6"/>
    <w:rsid w:val="000E51B6"/>
    <w:rsid w:val="000E69A2"/>
    <w:rsid w:val="000E6A76"/>
    <w:rsid w:val="000E6F7F"/>
    <w:rsid w:val="000E74EF"/>
    <w:rsid w:val="000E7B48"/>
    <w:rsid w:val="000E7E83"/>
    <w:rsid w:val="000E7F4D"/>
    <w:rsid w:val="000F13B5"/>
    <w:rsid w:val="000F18A0"/>
    <w:rsid w:val="000F1A46"/>
    <w:rsid w:val="000F1AD1"/>
    <w:rsid w:val="000F1C38"/>
    <w:rsid w:val="000F2FFD"/>
    <w:rsid w:val="000F312C"/>
    <w:rsid w:val="000F406E"/>
    <w:rsid w:val="000F4479"/>
    <w:rsid w:val="000F4A0C"/>
    <w:rsid w:val="000F5066"/>
    <w:rsid w:val="000F5510"/>
    <w:rsid w:val="000F58A0"/>
    <w:rsid w:val="000F5A15"/>
    <w:rsid w:val="000F5A40"/>
    <w:rsid w:val="000F6200"/>
    <w:rsid w:val="000F6455"/>
    <w:rsid w:val="000F64C1"/>
    <w:rsid w:val="000F6552"/>
    <w:rsid w:val="000F7B66"/>
    <w:rsid w:val="000F7DEF"/>
    <w:rsid w:val="00100049"/>
    <w:rsid w:val="001006EE"/>
    <w:rsid w:val="00100BC5"/>
    <w:rsid w:val="00100C3D"/>
    <w:rsid w:val="00100E21"/>
    <w:rsid w:val="00101272"/>
    <w:rsid w:val="00101546"/>
    <w:rsid w:val="001018EB"/>
    <w:rsid w:val="00101A13"/>
    <w:rsid w:val="00101AE7"/>
    <w:rsid w:val="00101CA9"/>
    <w:rsid w:val="00101F62"/>
    <w:rsid w:val="00102CBE"/>
    <w:rsid w:val="0010346A"/>
    <w:rsid w:val="00103D88"/>
    <w:rsid w:val="00103E0D"/>
    <w:rsid w:val="001044A2"/>
    <w:rsid w:val="0010460B"/>
    <w:rsid w:val="00104D64"/>
    <w:rsid w:val="00105276"/>
    <w:rsid w:val="001053EA"/>
    <w:rsid w:val="0010586D"/>
    <w:rsid w:val="00105E78"/>
    <w:rsid w:val="00107D94"/>
    <w:rsid w:val="00110558"/>
    <w:rsid w:val="0011060E"/>
    <w:rsid w:val="001108F8"/>
    <w:rsid w:val="00110A96"/>
    <w:rsid w:val="00110AED"/>
    <w:rsid w:val="00111269"/>
    <w:rsid w:val="001115C2"/>
    <w:rsid w:val="001125E4"/>
    <w:rsid w:val="001128D4"/>
    <w:rsid w:val="001129D7"/>
    <w:rsid w:val="001130A5"/>
    <w:rsid w:val="00113383"/>
    <w:rsid w:val="00113C08"/>
    <w:rsid w:val="00114CCE"/>
    <w:rsid w:val="00115083"/>
    <w:rsid w:val="00115705"/>
    <w:rsid w:val="001159A0"/>
    <w:rsid w:val="0011723C"/>
    <w:rsid w:val="0011739C"/>
    <w:rsid w:val="00117702"/>
    <w:rsid w:val="001177E6"/>
    <w:rsid w:val="00120BE0"/>
    <w:rsid w:val="001217CE"/>
    <w:rsid w:val="00121EA7"/>
    <w:rsid w:val="001229EC"/>
    <w:rsid w:val="00122AD7"/>
    <w:rsid w:val="00123069"/>
    <w:rsid w:val="0012358A"/>
    <w:rsid w:val="001237BB"/>
    <w:rsid w:val="00125080"/>
    <w:rsid w:val="00125681"/>
    <w:rsid w:val="0012573D"/>
    <w:rsid w:val="00125AC4"/>
    <w:rsid w:val="001261E3"/>
    <w:rsid w:val="001268AF"/>
    <w:rsid w:val="001273A3"/>
    <w:rsid w:val="0012778C"/>
    <w:rsid w:val="00127C6D"/>
    <w:rsid w:val="00127D7E"/>
    <w:rsid w:val="00130075"/>
    <w:rsid w:val="0013075B"/>
    <w:rsid w:val="001308CC"/>
    <w:rsid w:val="00130C0F"/>
    <w:rsid w:val="00131009"/>
    <w:rsid w:val="0013136F"/>
    <w:rsid w:val="00132EC2"/>
    <w:rsid w:val="00133459"/>
    <w:rsid w:val="00133B7C"/>
    <w:rsid w:val="00133FED"/>
    <w:rsid w:val="00134401"/>
    <w:rsid w:val="00134A48"/>
    <w:rsid w:val="00135E69"/>
    <w:rsid w:val="001360F6"/>
    <w:rsid w:val="0013716A"/>
    <w:rsid w:val="001371B8"/>
    <w:rsid w:val="0013799C"/>
    <w:rsid w:val="00140178"/>
    <w:rsid w:val="00140410"/>
    <w:rsid w:val="0014108F"/>
    <w:rsid w:val="00141211"/>
    <w:rsid w:val="001412E8"/>
    <w:rsid w:val="001415C7"/>
    <w:rsid w:val="001417E9"/>
    <w:rsid w:val="0014199B"/>
    <w:rsid w:val="00141C4D"/>
    <w:rsid w:val="00141F79"/>
    <w:rsid w:val="00142177"/>
    <w:rsid w:val="0014238C"/>
    <w:rsid w:val="001423DD"/>
    <w:rsid w:val="00142A28"/>
    <w:rsid w:val="00142BD4"/>
    <w:rsid w:val="00142CE6"/>
    <w:rsid w:val="001432DD"/>
    <w:rsid w:val="00143BE3"/>
    <w:rsid w:val="00144204"/>
    <w:rsid w:val="001459CD"/>
    <w:rsid w:val="00146007"/>
    <w:rsid w:val="001462C9"/>
    <w:rsid w:val="00146635"/>
    <w:rsid w:val="001472AA"/>
    <w:rsid w:val="00150BF8"/>
    <w:rsid w:val="00150F8B"/>
    <w:rsid w:val="0015116C"/>
    <w:rsid w:val="00151938"/>
    <w:rsid w:val="001527E5"/>
    <w:rsid w:val="00152C79"/>
    <w:rsid w:val="00152F6D"/>
    <w:rsid w:val="0015354F"/>
    <w:rsid w:val="00153607"/>
    <w:rsid w:val="0015382D"/>
    <w:rsid w:val="00154DA5"/>
    <w:rsid w:val="00155181"/>
    <w:rsid w:val="00156544"/>
    <w:rsid w:val="001565FB"/>
    <w:rsid w:val="00156B95"/>
    <w:rsid w:val="00156D7E"/>
    <w:rsid w:val="00157722"/>
    <w:rsid w:val="00160858"/>
    <w:rsid w:val="00160C4B"/>
    <w:rsid w:val="00160FD5"/>
    <w:rsid w:val="001618F3"/>
    <w:rsid w:val="00161DF9"/>
    <w:rsid w:val="00162222"/>
    <w:rsid w:val="00162606"/>
    <w:rsid w:val="00162E0D"/>
    <w:rsid w:val="00163633"/>
    <w:rsid w:val="00163761"/>
    <w:rsid w:val="001637A6"/>
    <w:rsid w:val="001644AB"/>
    <w:rsid w:val="0016455B"/>
    <w:rsid w:val="00164783"/>
    <w:rsid w:val="00164B44"/>
    <w:rsid w:val="0016542F"/>
    <w:rsid w:val="001655D3"/>
    <w:rsid w:val="00165E9D"/>
    <w:rsid w:val="00166404"/>
    <w:rsid w:val="00166B25"/>
    <w:rsid w:val="00166DC7"/>
    <w:rsid w:val="0017059A"/>
    <w:rsid w:val="00170AD9"/>
    <w:rsid w:val="00171302"/>
    <w:rsid w:val="00171EE2"/>
    <w:rsid w:val="00173810"/>
    <w:rsid w:val="001749A9"/>
    <w:rsid w:val="00174DD8"/>
    <w:rsid w:val="001754BF"/>
    <w:rsid w:val="001757DD"/>
    <w:rsid w:val="00176355"/>
    <w:rsid w:val="001766F1"/>
    <w:rsid w:val="00176A45"/>
    <w:rsid w:val="00176AD5"/>
    <w:rsid w:val="00176BCA"/>
    <w:rsid w:val="00177CCD"/>
    <w:rsid w:val="00177CE1"/>
    <w:rsid w:val="0018003A"/>
    <w:rsid w:val="0018007D"/>
    <w:rsid w:val="001809D6"/>
    <w:rsid w:val="00180DD1"/>
    <w:rsid w:val="00180DE9"/>
    <w:rsid w:val="00180F61"/>
    <w:rsid w:val="00181078"/>
    <w:rsid w:val="00181476"/>
    <w:rsid w:val="00181FE7"/>
    <w:rsid w:val="00182266"/>
    <w:rsid w:val="00182FAD"/>
    <w:rsid w:val="001832D6"/>
    <w:rsid w:val="0018364A"/>
    <w:rsid w:val="00183881"/>
    <w:rsid w:val="0018459D"/>
    <w:rsid w:val="0018462D"/>
    <w:rsid w:val="00184698"/>
    <w:rsid w:val="00184A5E"/>
    <w:rsid w:val="00184DDC"/>
    <w:rsid w:val="001850FD"/>
    <w:rsid w:val="00185292"/>
    <w:rsid w:val="00185353"/>
    <w:rsid w:val="0018569E"/>
    <w:rsid w:val="001856E5"/>
    <w:rsid w:val="0018598C"/>
    <w:rsid w:val="00185ABE"/>
    <w:rsid w:val="001861E0"/>
    <w:rsid w:val="001867C2"/>
    <w:rsid w:val="00187302"/>
    <w:rsid w:val="00187703"/>
    <w:rsid w:val="00187A7C"/>
    <w:rsid w:val="00187ACB"/>
    <w:rsid w:val="00187CBD"/>
    <w:rsid w:val="00190C23"/>
    <w:rsid w:val="00190E2F"/>
    <w:rsid w:val="00190ECD"/>
    <w:rsid w:val="00191425"/>
    <w:rsid w:val="001914B1"/>
    <w:rsid w:val="00191E88"/>
    <w:rsid w:val="00191FEB"/>
    <w:rsid w:val="001923F9"/>
    <w:rsid w:val="00193103"/>
    <w:rsid w:val="00193687"/>
    <w:rsid w:val="00193A47"/>
    <w:rsid w:val="00194009"/>
    <w:rsid w:val="00194931"/>
    <w:rsid w:val="00194AB1"/>
    <w:rsid w:val="00195845"/>
    <w:rsid w:val="00195BA8"/>
    <w:rsid w:val="00195C27"/>
    <w:rsid w:val="00195E5A"/>
    <w:rsid w:val="00195EDD"/>
    <w:rsid w:val="0019604A"/>
    <w:rsid w:val="0019632F"/>
    <w:rsid w:val="00196367"/>
    <w:rsid w:val="00196E0F"/>
    <w:rsid w:val="0019725D"/>
    <w:rsid w:val="001974B1"/>
    <w:rsid w:val="00197729"/>
    <w:rsid w:val="00197FF2"/>
    <w:rsid w:val="001A005B"/>
    <w:rsid w:val="001A0210"/>
    <w:rsid w:val="001A0822"/>
    <w:rsid w:val="001A08DA"/>
    <w:rsid w:val="001A0ADF"/>
    <w:rsid w:val="001A0CD8"/>
    <w:rsid w:val="001A0DAD"/>
    <w:rsid w:val="001A16F1"/>
    <w:rsid w:val="001A1797"/>
    <w:rsid w:val="001A18F8"/>
    <w:rsid w:val="001A1C47"/>
    <w:rsid w:val="001A22EC"/>
    <w:rsid w:val="001A25C0"/>
    <w:rsid w:val="001A2930"/>
    <w:rsid w:val="001A2F2F"/>
    <w:rsid w:val="001A339D"/>
    <w:rsid w:val="001A4689"/>
    <w:rsid w:val="001A4CC4"/>
    <w:rsid w:val="001A4D49"/>
    <w:rsid w:val="001A4DEC"/>
    <w:rsid w:val="001A4F16"/>
    <w:rsid w:val="001A563E"/>
    <w:rsid w:val="001A56E8"/>
    <w:rsid w:val="001A580D"/>
    <w:rsid w:val="001A5C0C"/>
    <w:rsid w:val="001A7434"/>
    <w:rsid w:val="001A7519"/>
    <w:rsid w:val="001A7A48"/>
    <w:rsid w:val="001A7B82"/>
    <w:rsid w:val="001B092E"/>
    <w:rsid w:val="001B0D76"/>
    <w:rsid w:val="001B19C3"/>
    <w:rsid w:val="001B2423"/>
    <w:rsid w:val="001B2803"/>
    <w:rsid w:val="001B314C"/>
    <w:rsid w:val="001B328D"/>
    <w:rsid w:val="001B3E3C"/>
    <w:rsid w:val="001B3F68"/>
    <w:rsid w:val="001B43CA"/>
    <w:rsid w:val="001B4685"/>
    <w:rsid w:val="001B4B71"/>
    <w:rsid w:val="001B4CD9"/>
    <w:rsid w:val="001B5869"/>
    <w:rsid w:val="001B5DAC"/>
    <w:rsid w:val="001B5F6F"/>
    <w:rsid w:val="001B6367"/>
    <w:rsid w:val="001B6F57"/>
    <w:rsid w:val="001B7181"/>
    <w:rsid w:val="001B71D0"/>
    <w:rsid w:val="001B787C"/>
    <w:rsid w:val="001B7DA1"/>
    <w:rsid w:val="001C08AE"/>
    <w:rsid w:val="001C1248"/>
    <w:rsid w:val="001C1596"/>
    <w:rsid w:val="001C1AEF"/>
    <w:rsid w:val="001C203E"/>
    <w:rsid w:val="001C2179"/>
    <w:rsid w:val="001C2773"/>
    <w:rsid w:val="001C27D6"/>
    <w:rsid w:val="001C2C0A"/>
    <w:rsid w:val="001C2D1B"/>
    <w:rsid w:val="001C331E"/>
    <w:rsid w:val="001C385F"/>
    <w:rsid w:val="001C3B0B"/>
    <w:rsid w:val="001C400C"/>
    <w:rsid w:val="001C40D5"/>
    <w:rsid w:val="001C496E"/>
    <w:rsid w:val="001C4A80"/>
    <w:rsid w:val="001C5D06"/>
    <w:rsid w:val="001C5DF6"/>
    <w:rsid w:val="001C5F57"/>
    <w:rsid w:val="001C6327"/>
    <w:rsid w:val="001C65BD"/>
    <w:rsid w:val="001C69AA"/>
    <w:rsid w:val="001C6DCE"/>
    <w:rsid w:val="001C728F"/>
    <w:rsid w:val="001C72FA"/>
    <w:rsid w:val="001C79FF"/>
    <w:rsid w:val="001D0101"/>
    <w:rsid w:val="001D020E"/>
    <w:rsid w:val="001D0891"/>
    <w:rsid w:val="001D0AC5"/>
    <w:rsid w:val="001D1EA4"/>
    <w:rsid w:val="001D24C8"/>
    <w:rsid w:val="001D2F42"/>
    <w:rsid w:val="001D30DF"/>
    <w:rsid w:val="001D3579"/>
    <w:rsid w:val="001D3E9F"/>
    <w:rsid w:val="001D423A"/>
    <w:rsid w:val="001D423B"/>
    <w:rsid w:val="001D4C8E"/>
    <w:rsid w:val="001D5982"/>
    <w:rsid w:val="001D5D32"/>
    <w:rsid w:val="001D609F"/>
    <w:rsid w:val="001D6605"/>
    <w:rsid w:val="001D77ED"/>
    <w:rsid w:val="001E0753"/>
    <w:rsid w:val="001E0AB7"/>
    <w:rsid w:val="001E0DD6"/>
    <w:rsid w:val="001E144E"/>
    <w:rsid w:val="001E1920"/>
    <w:rsid w:val="001E1E6E"/>
    <w:rsid w:val="001E1FA2"/>
    <w:rsid w:val="001E238F"/>
    <w:rsid w:val="001E26D2"/>
    <w:rsid w:val="001E28B2"/>
    <w:rsid w:val="001E2BF9"/>
    <w:rsid w:val="001E3A46"/>
    <w:rsid w:val="001E42A1"/>
    <w:rsid w:val="001E45B9"/>
    <w:rsid w:val="001E4CF5"/>
    <w:rsid w:val="001E5D9A"/>
    <w:rsid w:val="001E6612"/>
    <w:rsid w:val="001E673F"/>
    <w:rsid w:val="001E6822"/>
    <w:rsid w:val="001E7275"/>
    <w:rsid w:val="001E77C9"/>
    <w:rsid w:val="001E7F07"/>
    <w:rsid w:val="001F00DC"/>
    <w:rsid w:val="001F01EC"/>
    <w:rsid w:val="001F06BB"/>
    <w:rsid w:val="001F0C8A"/>
    <w:rsid w:val="001F0E9C"/>
    <w:rsid w:val="001F0EC3"/>
    <w:rsid w:val="001F156F"/>
    <w:rsid w:val="001F192E"/>
    <w:rsid w:val="001F26C8"/>
    <w:rsid w:val="001F279E"/>
    <w:rsid w:val="001F2893"/>
    <w:rsid w:val="001F29B1"/>
    <w:rsid w:val="001F2C46"/>
    <w:rsid w:val="001F3548"/>
    <w:rsid w:val="001F40A4"/>
    <w:rsid w:val="001F45B9"/>
    <w:rsid w:val="001F47E9"/>
    <w:rsid w:val="001F4C8A"/>
    <w:rsid w:val="001F5AD8"/>
    <w:rsid w:val="001F5BDD"/>
    <w:rsid w:val="001F5CF5"/>
    <w:rsid w:val="001F6D81"/>
    <w:rsid w:val="001F6F94"/>
    <w:rsid w:val="002001D9"/>
    <w:rsid w:val="002009A4"/>
    <w:rsid w:val="00200A90"/>
    <w:rsid w:val="00200E07"/>
    <w:rsid w:val="0020221F"/>
    <w:rsid w:val="0020277F"/>
    <w:rsid w:val="002033EB"/>
    <w:rsid w:val="002038B2"/>
    <w:rsid w:val="00203AAD"/>
    <w:rsid w:val="00203C2A"/>
    <w:rsid w:val="002043F5"/>
    <w:rsid w:val="0020446D"/>
    <w:rsid w:val="0020459A"/>
    <w:rsid w:val="00204EFB"/>
    <w:rsid w:val="002051A3"/>
    <w:rsid w:val="00205B37"/>
    <w:rsid w:val="002060B4"/>
    <w:rsid w:val="002073E3"/>
    <w:rsid w:val="0021032D"/>
    <w:rsid w:val="00210F51"/>
    <w:rsid w:val="00211618"/>
    <w:rsid w:val="00211A42"/>
    <w:rsid w:val="00211D73"/>
    <w:rsid w:val="00212927"/>
    <w:rsid w:val="00213045"/>
    <w:rsid w:val="002136CD"/>
    <w:rsid w:val="00213A86"/>
    <w:rsid w:val="00213A9C"/>
    <w:rsid w:val="0021416F"/>
    <w:rsid w:val="002142DA"/>
    <w:rsid w:val="0021436E"/>
    <w:rsid w:val="0021461F"/>
    <w:rsid w:val="00214EAA"/>
    <w:rsid w:val="0021548D"/>
    <w:rsid w:val="0021578F"/>
    <w:rsid w:val="0021618A"/>
    <w:rsid w:val="0021665A"/>
    <w:rsid w:val="00216FB5"/>
    <w:rsid w:val="00217706"/>
    <w:rsid w:val="0022064C"/>
    <w:rsid w:val="00220CE4"/>
    <w:rsid w:val="00220F3C"/>
    <w:rsid w:val="00221217"/>
    <w:rsid w:val="002226C2"/>
    <w:rsid w:val="00222B0B"/>
    <w:rsid w:val="00222D3E"/>
    <w:rsid w:val="00223671"/>
    <w:rsid w:val="00223782"/>
    <w:rsid w:val="0022384A"/>
    <w:rsid w:val="002238AF"/>
    <w:rsid w:val="00223C74"/>
    <w:rsid w:val="00223F25"/>
    <w:rsid w:val="00224008"/>
    <w:rsid w:val="00224EC2"/>
    <w:rsid w:val="00225058"/>
    <w:rsid w:val="002252CF"/>
    <w:rsid w:val="002257D9"/>
    <w:rsid w:val="002258BB"/>
    <w:rsid w:val="002259D2"/>
    <w:rsid w:val="00226488"/>
    <w:rsid w:val="00226D4E"/>
    <w:rsid w:val="00226D57"/>
    <w:rsid w:val="00226E05"/>
    <w:rsid w:val="00227985"/>
    <w:rsid w:val="002279D1"/>
    <w:rsid w:val="00227AF7"/>
    <w:rsid w:val="002302D6"/>
    <w:rsid w:val="0023091D"/>
    <w:rsid w:val="00230C93"/>
    <w:rsid w:val="002315FA"/>
    <w:rsid w:val="00232B69"/>
    <w:rsid w:val="00232C2A"/>
    <w:rsid w:val="00232DC9"/>
    <w:rsid w:val="002330BB"/>
    <w:rsid w:val="0023320D"/>
    <w:rsid w:val="002335B5"/>
    <w:rsid w:val="00233F9A"/>
    <w:rsid w:val="002345D2"/>
    <w:rsid w:val="002347C5"/>
    <w:rsid w:val="00234A76"/>
    <w:rsid w:val="002357D0"/>
    <w:rsid w:val="00235A2C"/>
    <w:rsid w:val="00235CB9"/>
    <w:rsid w:val="002373D1"/>
    <w:rsid w:val="0024037C"/>
    <w:rsid w:val="00240A64"/>
    <w:rsid w:val="00240F5B"/>
    <w:rsid w:val="0024101A"/>
    <w:rsid w:val="0024124B"/>
    <w:rsid w:val="0024140B"/>
    <w:rsid w:val="0024142B"/>
    <w:rsid w:val="002414EF"/>
    <w:rsid w:val="00241864"/>
    <w:rsid w:val="00241ECB"/>
    <w:rsid w:val="0024212C"/>
    <w:rsid w:val="002421B4"/>
    <w:rsid w:val="00242645"/>
    <w:rsid w:val="00242C0F"/>
    <w:rsid w:val="00242D96"/>
    <w:rsid w:val="0024306B"/>
    <w:rsid w:val="0024339E"/>
    <w:rsid w:val="0024356C"/>
    <w:rsid w:val="002435BD"/>
    <w:rsid w:val="0024394B"/>
    <w:rsid w:val="00243B90"/>
    <w:rsid w:val="00243F22"/>
    <w:rsid w:val="002443F2"/>
    <w:rsid w:val="00244E5D"/>
    <w:rsid w:val="002452F8"/>
    <w:rsid w:val="00245473"/>
    <w:rsid w:val="00245761"/>
    <w:rsid w:val="00245BFE"/>
    <w:rsid w:val="00245CF7"/>
    <w:rsid w:val="002466B8"/>
    <w:rsid w:val="00246B6F"/>
    <w:rsid w:val="00246BD1"/>
    <w:rsid w:val="00246E1C"/>
    <w:rsid w:val="00246F15"/>
    <w:rsid w:val="0024768E"/>
    <w:rsid w:val="00247750"/>
    <w:rsid w:val="00247E70"/>
    <w:rsid w:val="00250426"/>
    <w:rsid w:val="00250450"/>
    <w:rsid w:val="00250EF1"/>
    <w:rsid w:val="00250F1C"/>
    <w:rsid w:val="00251F5D"/>
    <w:rsid w:val="00251FF7"/>
    <w:rsid w:val="002523A8"/>
    <w:rsid w:val="002525CA"/>
    <w:rsid w:val="00253EA2"/>
    <w:rsid w:val="00254366"/>
    <w:rsid w:val="00254E83"/>
    <w:rsid w:val="002554A0"/>
    <w:rsid w:val="002557F4"/>
    <w:rsid w:val="00255840"/>
    <w:rsid w:val="0025600D"/>
    <w:rsid w:val="002564C9"/>
    <w:rsid w:val="00256931"/>
    <w:rsid w:val="00256DD5"/>
    <w:rsid w:val="00257984"/>
    <w:rsid w:val="00257E2A"/>
    <w:rsid w:val="00260049"/>
    <w:rsid w:val="0026015D"/>
    <w:rsid w:val="0026023B"/>
    <w:rsid w:val="00260C0E"/>
    <w:rsid w:val="002619D6"/>
    <w:rsid w:val="00261E72"/>
    <w:rsid w:val="00262C72"/>
    <w:rsid w:val="00262DBB"/>
    <w:rsid w:val="002634E2"/>
    <w:rsid w:val="0026354E"/>
    <w:rsid w:val="0026355A"/>
    <w:rsid w:val="00263609"/>
    <w:rsid w:val="00263F25"/>
    <w:rsid w:val="00264050"/>
    <w:rsid w:val="00264336"/>
    <w:rsid w:val="00264405"/>
    <w:rsid w:val="00264ED9"/>
    <w:rsid w:val="002650BA"/>
    <w:rsid w:val="00265495"/>
    <w:rsid w:val="00265783"/>
    <w:rsid w:val="002657B9"/>
    <w:rsid w:val="00265F98"/>
    <w:rsid w:val="00265FD1"/>
    <w:rsid w:val="00266C75"/>
    <w:rsid w:val="00266E6D"/>
    <w:rsid w:val="002674CE"/>
    <w:rsid w:val="00267A6C"/>
    <w:rsid w:val="0027054D"/>
    <w:rsid w:val="002706ED"/>
    <w:rsid w:val="0027088B"/>
    <w:rsid w:val="00270B05"/>
    <w:rsid w:val="002718CB"/>
    <w:rsid w:val="002725EF"/>
    <w:rsid w:val="00272623"/>
    <w:rsid w:val="0027327B"/>
    <w:rsid w:val="002736BD"/>
    <w:rsid w:val="00273B5A"/>
    <w:rsid w:val="002742EB"/>
    <w:rsid w:val="00274815"/>
    <w:rsid w:val="00274F01"/>
    <w:rsid w:val="00275696"/>
    <w:rsid w:val="00275B56"/>
    <w:rsid w:val="00276033"/>
    <w:rsid w:val="00276CCB"/>
    <w:rsid w:val="00277395"/>
    <w:rsid w:val="002774B7"/>
    <w:rsid w:val="00277C01"/>
    <w:rsid w:val="00277D01"/>
    <w:rsid w:val="00280F78"/>
    <w:rsid w:val="0028155D"/>
    <w:rsid w:val="00281D2F"/>
    <w:rsid w:val="002822B5"/>
    <w:rsid w:val="00283146"/>
    <w:rsid w:val="00283C18"/>
    <w:rsid w:val="00285B49"/>
    <w:rsid w:val="00285D17"/>
    <w:rsid w:val="00285E40"/>
    <w:rsid w:val="00286498"/>
    <w:rsid w:val="00286565"/>
    <w:rsid w:val="00286B39"/>
    <w:rsid w:val="00286BB1"/>
    <w:rsid w:val="00287018"/>
    <w:rsid w:val="00287189"/>
    <w:rsid w:val="00287393"/>
    <w:rsid w:val="00287AEB"/>
    <w:rsid w:val="0029008E"/>
    <w:rsid w:val="00290219"/>
    <w:rsid w:val="00290293"/>
    <w:rsid w:val="002903D0"/>
    <w:rsid w:val="00290DA7"/>
    <w:rsid w:val="002916CA"/>
    <w:rsid w:val="00291E2A"/>
    <w:rsid w:val="00292515"/>
    <w:rsid w:val="00293597"/>
    <w:rsid w:val="0029413A"/>
    <w:rsid w:val="0029465F"/>
    <w:rsid w:val="00294B5C"/>
    <w:rsid w:val="00294DB9"/>
    <w:rsid w:val="00295325"/>
    <w:rsid w:val="002956A6"/>
    <w:rsid w:val="00295B2A"/>
    <w:rsid w:val="00295C1A"/>
    <w:rsid w:val="00296130"/>
    <w:rsid w:val="00296BE4"/>
    <w:rsid w:val="00297328"/>
    <w:rsid w:val="0029755C"/>
    <w:rsid w:val="0029780E"/>
    <w:rsid w:val="002979B8"/>
    <w:rsid w:val="00297DB4"/>
    <w:rsid w:val="002A06E5"/>
    <w:rsid w:val="002A075E"/>
    <w:rsid w:val="002A0FBE"/>
    <w:rsid w:val="002A10C3"/>
    <w:rsid w:val="002A1636"/>
    <w:rsid w:val="002A18E2"/>
    <w:rsid w:val="002A209A"/>
    <w:rsid w:val="002A2195"/>
    <w:rsid w:val="002A2CED"/>
    <w:rsid w:val="002A3137"/>
    <w:rsid w:val="002A31B0"/>
    <w:rsid w:val="002A32BA"/>
    <w:rsid w:val="002A467D"/>
    <w:rsid w:val="002A4DEF"/>
    <w:rsid w:val="002A5274"/>
    <w:rsid w:val="002A56EF"/>
    <w:rsid w:val="002A5941"/>
    <w:rsid w:val="002A6525"/>
    <w:rsid w:val="002A72F0"/>
    <w:rsid w:val="002A7615"/>
    <w:rsid w:val="002A7728"/>
    <w:rsid w:val="002A787B"/>
    <w:rsid w:val="002A78D0"/>
    <w:rsid w:val="002A7EAF"/>
    <w:rsid w:val="002B021E"/>
    <w:rsid w:val="002B024F"/>
    <w:rsid w:val="002B04EF"/>
    <w:rsid w:val="002B05A7"/>
    <w:rsid w:val="002B05AE"/>
    <w:rsid w:val="002B09AA"/>
    <w:rsid w:val="002B0ADC"/>
    <w:rsid w:val="002B0BAC"/>
    <w:rsid w:val="002B18D3"/>
    <w:rsid w:val="002B1C7F"/>
    <w:rsid w:val="002B33F7"/>
    <w:rsid w:val="002B4BFA"/>
    <w:rsid w:val="002B4D09"/>
    <w:rsid w:val="002B4E6C"/>
    <w:rsid w:val="002B4EBB"/>
    <w:rsid w:val="002B5655"/>
    <w:rsid w:val="002B5A19"/>
    <w:rsid w:val="002B5FA5"/>
    <w:rsid w:val="002B660A"/>
    <w:rsid w:val="002B70D6"/>
    <w:rsid w:val="002B71D9"/>
    <w:rsid w:val="002B7D6D"/>
    <w:rsid w:val="002B7DFD"/>
    <w:rsid w:val="002C000B"/>
    <w:rsid w:val="002C05CF"/>
    <w:rsid w:val="002C0647"/>
    <w:rsid w:val="002C0AE1"/>
    <w:rsid w:val="002C0E91"/>
    <w:rsid w:val="002C151A"/>
    <w:rsid w:val="002C184E"/>
    <w:rsid w:val="002C1E7B"/>
    <w:rsid w:val="002C1EC1"/>
    <w:rsid w:val="002C2B5D"/>
    <w:rsid w:val="002C2F60"/>
    <w:rsid w:val="002C2FBB"/>
    <w:rsid w:val="002C30FC"/>
    <w:rsid w:val="002C31EE"/>
    <w:rsid w:val="002C3283"/>
    <w:rsid w:val="002C37F5"/>
    <w:rsid w:val="002C47C5"/>
    <w:rsid w:val="002C4A80"/>
    <w:rsid w:val="002C4CF4"/>
    <w:rsid w:val="002C56C4"/>
    <w:rsid w:val="002C570C"/>
    <w:rsid w:val="002C6484"/>
    <w:rsid w:val="002C6BD0"/>
    <w:rsid w:val="002C6D48"/>
    <w:rsid w:val="002C704F"/>
    <w:rsid w:val="002D03A6"/>
    <w:rsid w:val="002D05F7"/>
    <w:rsid w:val="002D06E2"/>
    <w:rsid w:val="002D0BFA"/>
    <w:rsid w:val="002D12FD"/>
    <w:rsid w:val="002D25EE"/>
    <w:rsid w:val="002D32E0"/>
    <w:rsid w:val="002D3416"/>
    <w:rsid w:val="002D396B"/>
    <w:rsid w:val="002D3EB6"/>
    <w:rsid w:val="002D3F6F"/>
    <w:rsid w:val="002D3F9D"/>
    <w:rsid w:val="002D4749"/>
    <w:rsid w:val="002D4938"/>
    <w:rsid w:val="002D4DB4"/>
    <w:rsid w:val="002D55DB"/>
    <w:rsid w:val="002D57BB"/>
    <w:rsid w:val="002D5E72"/>
    <w:rsid w:val="002D6153"/>
    <w:rsid w:val="002D62E9"/>
    <w:rsid w:val="002D67F1"/>
    <w:rsid w:val="002D6D4A"/>
    <w:rsid w:val="002D72AE"/>
    <w:rsid w:val="002D7318"/>
    <w:rsid w:val="002D778D"/>
    <w:rsid w:val="002E0531"/>
    <w:rsid w:val="002E0A10"/>
    <w:rsid w:val="002E11A9"/>
    <w:rsid w:val="002E1BE0"/>
    <w:rsid w:val="002E25D1"/>
    <w:rsid w:val="002E324C"/>
    <w:rsid w:val="002E45F9"/>
    <w:rsid w:val="002E5048"/>
    <w:rsid w:val="002E5607"/>
    <w:rsid w:val="002E728F"/>
    <w:rsid w:val="002E770F"/>
    <w:rsid w:val="002E7E6D"/>
    <w:rsid w:val="002E7F47"/>
    <w:rsid w:val="002F01A9"/>
    <w:rsid w:val="002F0625"/>
    <w:rsid w:val="002F083A"/>
    <w:rsid w:val="002F147D"/>
    <w:rsid w:val="002F331D"/>
    <w:rsid w:val="002F3630"/>
    <w:rsid w:val="002F363B"/>
    <w:rsid w:val="002F3945"/>
    <w:rsid w:val="002F3E10"/>
    <w:rsid w:val="002F46E3"/>
    <w:rsid w:val="002F531C"/>
    <w:rsid w:val="002F5EA9"/>
    <w:rsid w:val="002F63E7"/>
    <w:rsid w:val="002F7342"/>
    <w:rsid w:val="002F78B7"/>
    <w:rsid w:val="002F7914"/>
    <w:rsid w:val="002F79D9"/>
    <w:rsid w:val="002F7E9A"/>
    <w:rsid w:val="0030033A"/>
    <w:rsid w:val="00300A3F"/>
    <w:rsid w:val="00300B6F"/>
    <w:rsid w:val="00300CCE"/>
    <w:rsid w:val="00301F6D"/>
    <w:rsid w:val="003023A8"/>
    <w:rsid w:val="003028C0"/>
    <w:rsid w:val="0030307B"/>
    <w:rsid w:val="003030B0"/>
    <w:rsid w:val="003037CA"/>
    <w:rsid w:val="003041B4"/>
    <w:rsid w:val="003053B6"/>
    <w:rsid w:val="00305E74"/>
    <w:rsid w:val="003060BD"/>
    <w:rsid w:val="003060F2"/>
    <w:rsid w:val="00306871"/>
    <w:rsid w:val="00306D1B"/>
    <w:rsid w:val="00307299"/>
    <w:rsid w:val="0030771A"/>
    <w:rsid w:val="003077BE"/>
    <w:rsid w:val="00307ABA"/>
    <w:rsid w:val="0031095D"/>
    <w:rsid w:val="003126CD"/>
    <w:rsid w:val="003132AD"/>
    <w:rsid w:val="003142E8"/>
    <w:rsid w:val="00314627"/>
    <w:rsid w:val="003147DC"/>
    <w:rsid w:val="0031481A"/>
    <w:rsid w:val="00315588"/>
    <w:rsid w:val="003156E4"/>
    <w:rsid w:val="0031597D"/>
    <w:rsid w:val="00315CF6"/>
    <w:rsid w:val="0031622E"/>
    <w:rsid w:val="00316901"/>
    <w:rsid w:val="00316A37"/>
    <w:rsid w:val="003176C1"/>
    <w:rsid w:val="003176DE"/>
    <w:rsid w:val="003204BE"/>
    <w:rsid w:val="0032056D"/>
    <w:rsid w:val="00320B9D"/>
    <w:rsid w:val="00320C25"/>
    <w:rsid w:val="00320E53"/>
    <w:rsid w:val="0032158A"/>
    <w:rsid w:val="003216DF"/>
    <w:rsid w:val="003219CB"/>
    <w:rsid w:val="003220B5"/>
    <w:rsid w:val="003223EC"/>
    <w:rsid w:val="00322D1D"/>
    <w:rsid w:val="003230C6"/>
    <w:rsid w:val="00323764"/>
    <w:rsid w:val="0032481B"/>
    <w:rsid w:val="00324BAD"/>
    <w:rsid w:val="00324F93"/>
    <w:rsid w:val="00324FBE"/>
    <w:rsid w:val="00325602"/>
    <w:rsid w:val="00325C50"/>
    <w:rsid w:val="00325DAC"/>
    <w:rsid w:val="003266E5"/>
    <w:rsid w:val="003269CF"/>
    <w:rsid w:val="0032708A"/>
    <w:rsid w:val="003272C5"/>
    <w:rsid w:val="003273A8"/>
    <w:rsid w:val="00327B24"/>
    <w:rsid w:val="00327C32"/>
    <w:rsid w:val="00330533"/>
    <w:rsid w:val="00330BD1"/>
    <w:rsid w:val="00330C27"/>
    <w:rsid w:val="00330D3F"/>
    <w:rsid w:val="00330E72"/>
    <w:rsid w:val="00331795"/>
    <w:rsid w:val="00331AC3"/>
    <w:rsid w:val="003326AD"/>
    <w:rsid w:val="00332F84"/>
    <w:rsid w:val="0033375E"/>
    <w:rsid w:val="0033392A"/>
    <w:rsid w:val="00333B28"/>
    <w:rsid w:val="00333E14"/>
    <w:rsid w:val="00333E72"/>
    <w:rsid w:val="003342B0"/>
    <w:rsid w:val="003349C0"/>
    <w:rsid w:val="00334DA8"/>
    <w:rsid w:val="00334F23"/>
    <w:rsid w:val="0033548E"/>
    <w:rsid w:val="003356B0"/>
    <w:rsid w:val="0033571B"/>
    <w:rsid w:val="00335EB8"/>
    <w:rsid w:val="0033643C"/>
    <w:rsid w:val="003365DF"/>
    <w:rsid w:val="0033667D"/>
    <w:rsid w:val="00336B23"/>
    <w:rsid w:val="00336E35"/>
    <w:rsid w:val="00337381"/>
    <w:rsid w:val="0033744B"/>
    <w:rsid w:val="003403CB"/>
    <w:rsid w:val="0034134A"/>
    <w:rsid w:val="003413F7"/>
    <w:rsid w:val="003420F8"/>
    <w:rsid w:val="0034234C"/>
    <w:rsid w:val="00342401"/>
    <w:rsid w:val="003428E8"/>
    <w:rsid w:val="00342D89"/>
    <w:rsid w:val="00343B4A"/>
    <w:rsid w:val="00343BC0"/>
    <w:rsid w:val="00344147"/>
    <w:rsid w:val="003446DA"/>
    <w:rsid w:val="00344761"/>
    <w:rsid w:val="00344950"/>
    <w:rsid w:val="00344C94"/>
    <w:rsid w:val="003455BE"/>
    <w:rsid w:val="00345B0B"/>
    <w:rsid w:val="00345E31"/>
    <w:rsid w:val="00345FE4"/>
    <w:rsid w:val="00346E30"/>
    <w:rsid w:val="003503F2"/>
    <w:rsid w:val="003507CB"/>
    <w:rsid w:val="00350935"/>
    <w:rsid w:val="003513DD"/>
    <w:rsid w:val="0035160C"/>
    <w:rsid w:val="003522F7"/>
    <w:rsid w:val="003523F1"/>
    <w:rsid w:val="0035248E"/>
    <w:rsid w:val="00352DBE"/>
    <w:rsid w:val="00352DFB"/>
    <w:rsid w:val="00352EBE"/>
    <w:rsid w:val="003530D9"/>
    <w:rsid w:val="00353E17"/>
    <w:rsid w:val="00354008"/>
    <w:rsid w:val="003545C8"/>
    <w:rsid w:val="00355052"/>
    <w:rsid w:val="003557B5"/>
    <w:rsid w:val="00355A82"/>
    <w:rsid w:val="00356749"/>
    <w:rsid w:val="003571B1"/>
    <w:rsid w:val="00357911"/>
    <w:rsid w:val="0036024D"/>
    <w:rsid w:val="00360C58"/>
    <w:rsid w:val="0036172A"/>
    <w:rsid w:val="00361C78"/>
    <w:rsid w:val="00362445"/>
    <w:rsid w:val="0036249B"/>
    <w:rsid w:val="00362990"/>
    <w:rsid w:val="00362DFB"/>
    <w:rsid w:val="00362FCA"/>
    <w:rsid w:val="0036312D"/>
    <w:rsid w:val="003632FC"/>
    <w:rsid w:val="00363963"/>
    <w:rsid w:val="00363AF1"/>
    <w:rsid w:val="00363CCC"/>
    <w:rsid w:val="0036403C"/>
    <w:rsid w:val="00364179"/>
    <w:rsid w:val="003641F9"/>
    <w:rsid w:val="00364802"/>
    <w:rsid w:val="003653ED"/>
    <w:rsid w:val="00365F3B"/>
    <w:rsid w:val="0036635C"/>
    <w:rsid w:val="0036652A"/>
    <w:rsid w:val="003666DB"/>
    <w:rsid w:val="00366F28"/>
    <w:rsid w:val="003673C4"/>
    <w:rsid w:val="00367D00"/>
    <w:rsid w:val="00370146"/>
    <w:rsid w:val="00370295"/>
    <w:rsid w:val="00371439"/>
    <w:rsid w:val="00372553"/>
    <w:rsid w:val="0037267B"/>
    <w:rsid w:val="003739FC"/>
    <w:rsid w:val="00373C61"/>
    <w:rsid w:val="00373D9D"/>
    <w:rsid w:val="00373F40"/>
    <w:rsid w:val="00374544"/>
    <w:rsid w:val="00374EBF"/>
    <w:rsid w:val="00374ED2"/>
    <w:rsid w:val="00375137"/>
    <w:rsid w:val="00375193"/>
    <w:rsid w:val="003756D1"/>
    <w:rsid w:val="00375D43"/>
    <w:rsid w:val="00376565"/>
    <w:rsid w:val="00376722"/>
    <w:rsid w:val="00377150"/>
    <w:rsid w:val="00377724"/>
    <w:rsid w:val="00377C26"/>
    <w:rsid w:val="00377C87"/>
    <w:rsid w:val="00380020"/>
    <w:rsid w:val="00380F87"/>
    <w:rsid w:val="00381D60"/>
    <w:rsid w:val="00381E6C"/>
    <w:rsid w:val="00381ED5"/>
    <w:rsid w:val="00381F78"/>
    <w:rsid w:val="00382792"/>
    <w:rsid w:val="00382A4E"/>
    <w:rsid w:val="00382D41"/>
    <w:rsid w:val="00383AD2"/>
    <w:rsid w:val="003849D1"/>
    <w:rsid w:val="00385CFB"/>
    <w:rsid w:val="00386482"/>
    <w:rsid w:val="0038697E"/>
    <w:rsid w:val="00386CBF"/>
    <w:rsid w:val="00387231"/>
    <w:rsid w:val="00387696"/>
    <w:rsid w:val="00387902"/>
    <w:rsid w:val="00387998"/>
    <w:rsid w:val="003879D1"/>
    <w:rsid w:val="00387A6D"/>
    <w:rsid w:val="00387E3D"/>
    <w:rsid w:val="00390577"/>
    <w:rsid w:val="003908B3"/>
    <w:rsid w:val="0039168E"/>
    <w:rsid w:val="0039215F"/>
    <w:rsid w:val="00392273"/>
    <w:rsid w:val="00392413"/>
    <w:rsid w:val="003924B8"/>
    <w:rsid w:val="00392FA6"/>
    <w:rsid w:val="003933E8"/>
    <w:rsid w:val="003940C2"/>
    <w:rsid w:val="00394A50"/>
    <w:rsid w:val="00394CCF"/>
    <w:rsid w:val="003950E6"/>
    <w:rsid w:val="00395B9B"/>
    <w:rsid w:val="003961DE"/>
    <w:rsid w:val="003964AE"/>
    <w:rsid w:val="00396C23"/>
    <w:rsid w:val="00396CAC"/>
    <w:rsid w:val="00396E18"/>
    <w:rsid w:val="0039705E"/>
    <w:rsid w:val="003971A7"/>
    <w:rsid w:val="0039731E"/>
    <w:rsid w:val="0039743A"/>
    <w:rsid w:val="00397BC1"/>
    <w:rsid w:val="003A08C1"/>
    <w:rsid w:val="003A14E7"/>
    <w:rsid w:val="003A168B"/>
    <w:rsid w:val="003A17BE"/>
    <w:rsid w:val="003A1BEB"/>
    <w:rsid w:val="003A1FF3"/>
    <w:rsid w:val="003A203C"/>
    <w:rsid w:val="003A2106"/>
    <w:rsid w:val="003A263C"/>
    <w:rsid w:val="003A2770"/>
    <w:rsid w:val="003A2900"/>
    <w:rsid w:val="003A31D8"/>
    <w:rsid w:val="003A4732"/>
    <w:rsid w:val="003A4C35"/>
    <w:rsid w:val="003A5AD6"/>
    <w:rsid w:val="003A601C"/>
    <w:rsid w:val="003A638E"/>
    <w:rsid w:val="003A6630"/>
    <w:rsid w:val="003A669B"/>
    <w:rsid w:val="003A6B98"/>
    <w:rsid w:val="003A7228"/>
    <w:rsid w:val="003A791D"/>
    <w:rsid w:val="003A7C78"/>
    <w:rsid w:val="003B07B9"/>
    <w:rsid w:val="003B0984"/>
    <w:rsid w:val="003B1565"/>
    <w:rsid w:val="003B1580"/>
    <w:rsid w:val="003B22C6"/>
    <w:rsid w:val="003B2AA1"/>
    <w:rsid w:val="003B2CA1"/>
    <w:rsid w:val="003B3016"/>
    <w:rsid w:val="003B36E5"/>
    <w:rsid w:val="003B3CE9"/>
    <w:rsid w:val="003B3D17"/>
    <w:rsid w:val="003B3D7B"/>
    <w:rsid w:val="003B43A1"/>
    <w:rsid w:val="003B4631"/>
    <w:rsid w:val="003B54A0"/>
    <w:rsid w:val="003B5522"/>
    <w:rsid w:val="003B5660"/>
    <w:rsid w:val="003B59D8"/>
    <w:rsid w:val="003B63FC"/>
    <w:rsid w:val="003B7159"/>
    <w:rsid w:val="003C1495"/>
    <w:rsid w:val="003C24A8"/>
    <w:rsid w:val="003C260D"/>
    <w:rsid w:val="003C29CD"/>
    <w:rsid w:val="003C2E5B"/>
    <w:rsid w:val="003C2EA4"/>
    <w:rsid w:val="003C318A"/>
    <w:rsid w:val="003C3C29"/>
    <w:rsid w:val="003C3F63"/>
    <w:rsid w:val="003C3FEC"/>
    <w:rsid w:val="003C4075"/>
    <w:rsid w:val="003C456B"/>
    <w:rsid w:val="003C4635"/>
    <w:rsid w:val="003C47A4"/>
    <w:rsid w:val="003C4915"/>
    <w:rsid w:val="003C5082"/>
    <w:rsid w:val="003C51E1"/>
    <w:rsid w:val="003C61B0"/>
    <w:rsid w:val="003C6513"/>
    <w:rsid w:val="003C6E6A"/>
    <w:rsid w:val="003C78BA"/>
    <w:rsid w:val="003C7B09"/>
    <w:rsid w:val="003C7E82"/>
    <w:rsid w:val="003C7ED6"/>
    <w:rsid w:val="003C7F8B"/>
    <w:rsid w:val="003D12DA"/>
    <w:rsid w:val="003D1456"/>
    <w:rsid w:val="003D15AC"/>
    <w:rsid w:val="003D2BD4"/>
    <w:rsid w:val="003D315C"/>
    <w:rsid w:val="003D327C"/>
    <w:rsid w:val="003D3ED6"/>
    <w:rsid w:val="003D3F1F"/>
    <w:rsid w:val="003D49B1"/>
    <w:rsid w:val="003D4AB4"/>
    <w:rsid w:val="003D4EDB"/>
    <w:rsid w:val="003D4F00"/>
    <w:rsid w:val="003D5035"/>
    <w:rsid w:val="003D5435"/>
    <w:rsid w:val="003D5453"/>
    <w:rsid w:val="003D5F7D"/>
    <w:rsid w:val="003D5FEA"/>
    <w:rsid w:val="003D65A6"/>
    <w:rsid w:val="003D6C3E"/>
    <w:rsid w:val="003D7078"/>
    <w:rsid w:val="003D730D"/>
    <w:rsid w:val="003D7E37"/>
    <w:rsid w:val="003E031E"/>
    <w:rsid w:val="003E15C9"/>
    <w:rsid w:val="003E161A"/>
    <w:rsid w:val="003E16F9"/>
    <w:rsid w:val="003E24C4"/>
    <w:rsid w:val="003E263C"/>
    <w:rsid w:val="003E2BEB"/>
    <w:rsid w:val="003E2E96"/>
    <w:rsid w:val="003E2F26"/>
    <w:rsid w:val="003E37EE"/>
    <w:rsid w:val="003E3C9F"/>
    <w:rsid w:val="003E3D47"/>
    <w:rsid w:val="003E3F29"/>
    <w:rsid w:val="003E3F6C"/>
    <w:rsid w:val="003E4498"/>
    <w:rsid w:val="003E5209"/>
    <w:rsid w:val="003E54D5"/>
    <w:rsid w:val="003E5591"/>
    <w:rsid w:val="003E5920"/>
    <w:rsid w:val="003E5BAE"/>
    <w:rsid w:val="003E5DC0"/>
    <w:rsid w:val="003E67A1"/>
    <w:rsid w:val="003E6891"/>
    <w:rsid w:val="003E6983"/>
    <w:rsid w:val="003E77EC"/>
    <w:rsid w:val="003F00B0"/>
    <w:rsid w:val="003F019C"/>
    <w:rsid w:val="003F0929"/>
    <w:rsid w:val="003F0FC1"/>
    <w:rsid w:val="003F1041"/>
    <w:rsid w:val="003F12E1"/>
    <w:rsid w:val="003F13B4"/>
    <w:rsid w:val="003F1B97"/>
    <w:rsid w:val="003F2695"/>
    <w:rsid w:val="003F3738"/>
    <w:rsid w:val="003F3F04"/>
    <w:rsid w:val="003F4040"/>
    <w:rsid w:val="003F4179"/>
    <w:rsid w:val="003F463D"/>
    <w:rsid w:val="003F481D"/>
    <w:rsid w:val="003F5379"/>
    <w:rsid w:val="003F57D1"/>
    <w:rsid w:val="003F5AB7"/>
    <w:rsid w:val="003F5C68"/>
    <w:rsid w:val="003F6186"/>
    <w:rsid w:val="003F6923"/>
    <w:rsid w:val="003F6A5E"/>
    <w:rsid w:val="003F7832"/>
    <w:rsid w:val="003F7972"/>
    <w:rsid w:val="004001D8"/>
    <w:rsid w:val="004002CC"/>
    <w:rsid w:val="0040094B"/>
    <w:rsid w:val="00400D16"/>
    <w:rsid w:val="0040117A"/>
    <w:rsid w:val="004019D2"/>
    <w:rsid w:val="00401A6C"/>
    <w:rsid w:val="004020FF"/>
    <w:rsid w:val="00402144"/>
    <w:rsid w:val="004022A2"/>
    <w:rsid w:val="00403078"/>
    <w:rsid w:val="00403397"/>
    <w:rsid w:val="004036D4"/>
    <w:rsid w:val="00403720"/>
    <w:rsid w:val="004045BE"/>
    <w:rsid w:val="00404797"/>
    <w:rsid w:val="00404E78"/>
    <w:rsid w:val="0040539A"/>
    <w:rsid w:val="00405435"/>
    <w:rsid w:val="004054EF"/>
    <w:rsid w:val="004055A8"/>
    <w:rsid w:val="00405838"/>
    <w:rsid w:val="00405B2D"/>
    <w:rsid w:val="00405B65"/>
    <w:rsid w:val="00405F82"/>
    <w:rsid w:val="00406A88"/>
    <w:rsid w:val="00406DFE"/>
    <w:rsid w:val="004077F1"/>
    <w:rsid w:val="0041043C"/>
    <w:rsid w:val="0041076C"/>
    <w:rsid w:val="0041133E"/>
    <w:rsid w:val="00412529"/>
    <w:rsid w:val="0041288C"/>
    <w:rsid w:val="004129E8"/>
    <w:rsid w:val="00412C0D"/>
    <w:rsid w:val="00412C65"/>
    <w:rsid w:val="00412FA9"/>
    <w:rsid w:val="004132CB"/>
    <w:rsid w:val="0041343E"/>
    <w:rsid w:val="004136C0"/>
    <w:rsid w:val="00413D34"/>
    <w:rsid w:val="004140ED"/>
    <w:rsid w:val="004142EB"/>
    <w:rsid w:val="00414751"/>
    <w:rsid w:val="004147AA"/>
    <w:rsid w:val="00414A22"/>
    <w:rsid w:val="00415214"/>
    <w:rsid w:val="00416600"/>
    <w:rsid w:val="00416A3E"/>
    <w:rsid w:val="0041713B"/>
    <w:rsid w:val="004173D9"/>
    <w:rsid w:val="004176FC"/>
    <w:rsid w:val="00417B7E"/>
    <w:rsid w:val="00417C84"/>
    <w:rsid w:val="00417FE1"/>
    <w:rsid w:val="004201BD"/>
    <w:rsid w:val="00420524"/>
    <w:rsid w:val="004205F1"/>
    <w:rsid w:val="004207D4"/>
    <w:rsid w:val="004218C9"/>
    <w:rsid w:val="00422981"/>
    <w:rsid w:val="004229D4"/>
    <w:rsid w:val="004235C2"/>
    <w:rsid w:val="00423B67"/>
    <w:rsid w:val="00424436"/>
    <w:rsid w:val="00425AF2"/>
    <w:rsid w:val="00425FA9"/>
    <w:rsid w:val="0042611E"/>
    <w:rsid w:val="004261F2"/>
    <w:rsid w:val="00426562"/>
    <w:rsid w:val="0042692A"/>
    <w:rsid w:val="00426A40"/>
    <w:rsid w:val="00426CFE"/>
    <w:rsid w:val="00426ED8"/>
    <w:rsid w:val="00427011"/>
    <w:rsid w:val="00427C51"/>
    <w:rsid w:val="004301B1"/>
    <w:rsid w:val="004308BD"/>
    <w:rsid w:val="004311DD"/>
    <w:rsid w:val="00432124"/>
    <w:rsid w:val="004328D3"/>
    <w:rsid w:val="004331F8"/>
    <w:rsid w:val="004333E3"/>
    <w:rsid w:val="004333E4"/>
    <w:rsid w:val="00433825"/>
    <w:rsid w:val="00433946"/>
    <w:rsid w:val="00434BA8"/>
    <w:rsid w:val="00434D63"/>
    <w:rsid w:val="00434E21"/>
    <w:rsid w:val="00434E97"/>
    <w:rsid w:val="004351FC"/>
    <w:rsid w:val="0043549B"/>
    <w:rsid w:val="00435D1F"/>
    <w:rsid w:val="004364F9"/>
    <w:rsid w:val="004365B8"/>
    <w:rsid w:val="004379C2"/>
    <w:rsid w:val="00437ADA"/>
    <w:rsid w:val="00440077"/>
    <w:rsid w:val="00440CA1"/>
    <w:rsid w:val="004416F4"/>
    <w:rsid w:val="004419F4"/>
    <w:rsid w:val="00441BD1"/>
    <w:rsid w:val="00441D8E"/>
    <w:rsid w:val="0044363D"/>
    <w:rsid w:val="00443CFE"/>
    <w:rsid w:val="0044460C"/>
    <w:rsid w:val="004447F3"/>
    <w:rsid w:val="00445363"/>
    <w:rsid w:val="0044605A"/>
    <w:rsid w:val="00446991"/>
    <w:rsid w:val="00446CEA"/>
    <w:rsid w:val="00446FED"/>
    <w:rsid w:val="004479A1"/>
    <w:rsid w:val="00447E69"/>
    <w:rsid w:val="0045021A"/>
    <w:rsid w:val="00450750"/>
    <w:rsid w:val="00450869"/>
    <w:rsid w:val="00450A22"/>
    <w:rsid w:val="00450BA1"/>
    <w:rsid w:val="00450D4C"/>
    <w:rsid w:val="00451525"/>
    <w:rsid w:val="00451D40"/>
    <w:rsid w:val="00451E73"/>
    <w:rsid w:val="004520CA"/>
    <w:rsid w:val="00452386"/>
    <w:rsid w:val="00452857"/>
    <w:rsid w:val="00452E09"/>
    <w:rsid w:val="00453459"/>
    <w:rsid w:val="004534F9"/>
    <w:rsid w:val="00453506"/>
    <w:rsid w:val="00453A2B"/>
    <w:rsid w:val="00454147"/>
    <w:rsid w:val="00454347"/>
    <w:rsid w:val="004558B7"/>
    <w:rsid w:val="00455BF1"/>
    <w:rsid w:val="00455C83"/>
    <w:rsid w:val="00455E10"/>
    <w:rsid w:val="00455ECA"/>
    <w:rsid w:val="00456049"/>
    <w:rsid w:val="004563AB"/>
    <w:rsid w:val="0045645A"/>
    <w:rsid w:val="004564A2"/>
    <w:rsid w:val="00456DEA"/>
    <w:rsid w:val="00456F91"/>
    <w:rsid w:val="00457023"/>
    <w:rsid w:val="004571F8"/>
    <w:rsid w:val="00457579"/>
    <w:rsid w:val="00457D6C"/>
    <w:rsid w:val="0046054B"/>
    <w:rsid w:val="004606EF"/>
    <w:rsid w:val="00460A0B"/>
    <w:rsid w:val="00460C91"/>
    <w:rsid w:val="00460DDB"/>
    <w:rsid w:val="004616EC"/>
    <w:rsid w:val="00461C62"/>
    <w:rsid w:val="004624B0"/>
    <w:rsid w:val="004626F0"/>
    <w:rsid w:val="0046297A"/>
    <w:rsid w:val="00462E30"/>
    <w:rsid w:val="00462E7A"/>
    <w:rsid w:val="00462F7C"/>
    <w:rsid w:val="00463853"/>
    <w:rsid w:val="00463BE7"/>
    <w:rsid w:val="004649D6"/>
    <w:rsid w:val="00464FC5"/>
    <w:rsid w:val="00465376"/>
    <w:rsid w:val="004655CE"/>
    <w:rsid w:val="00465672"/>
    <w:rsid w:val="0046585D"/>
    <w:rsid w:val="00465B2C"/>
    <w:rsid w:val="00466626"/>
    <w:rsid w:val="004666FD"/>
    <w:rsid w:val="004668B8"/>
    <w:rsid w:val="00467950"/>
    <w:rsid w:val="00470019"/>
    <w:rsid w:val="004703F2"/>
    <w:rsid w:val="0047070F"/>
    <w:rsid w:val="004707AD"/>
    <w:rsid w:val="00470860"/>
    <w:rsid w:val="00470B7A"/>
    <w:rsid w:val="00470BD0"/>
    <w:rsid w:val="00471A7D"/>
    <w:rsid w:val="00471FF3"/>
    <w:rsid w:val="00472380"/>
    <w:rsid w:val="00472681"/>
    <w:rsid w:val="00472F10"/>
    <w:rsid w:val="004734EA"/>
    <w:rsid w:val="0047372B"/>
    <w:rsid w:val="00474069"/>
    <w:rsid w:val="004746FD"/>
    <w:rsid w:val="0047470E"/>
    <w:rsid w:val="00475BD5"/>
    <w:rsid w:val="00475D6B"/>
    <w:rsid w:val="00475E9C"/>
    <w:rsid w:val="00476968"/>
    <w:rsid w:val="004779D5"/>
    <w:rsid w:val="00480099"/>
    <w:rsid w:val="004801EF"/>
    <w:rsid w:val="004802B0"/>
    <w:rsid w:val="00480F2E"/>
    <w:rsid w:val="004813C5"/>
    <w:rsid w:val="00481A87"/>
    <w:rsid w:val="0048340A"/>
    <w:rsid w:val="00483451"/>
    <w:rsid w:val="004834F2"/>
    <w:rsid w:val="004835D0"/>
    <w:rsid w:val="004837A9"/>
    <w:rsid w:val="00483A69"/>
    <w:rsid w:val="00483B2F"/>
    <w:rsid w:val="0048454E"/>
    <w:rsid w:val="00484934"/>
    <w:rsid w:val="00484DA8"/>
    <w:rsid w:val="004857ED"/>
    <w:rsid w:val="0048597C"/>
    <w:rsid w:val="00485DD1"/>
    <w:rsid w:val="00487135"/>
    <w:rsid w:val="00487422"/>
    <w:rsid w:val="004877B7"/>
    <w:rsid w:val="00487CF4"/>
    <w:rsid w:val="004901FC"/>
    <w:rsid w:val="0049036D"/>
    <w:rsid w:val="00490434"/>
    <w:rsid w:val="00490F53"/>
    <w:rsid w:val="00491133"/>
    <w:rsid w:val="00491579"/>
    <w:rsid w:val="004919D3"/>
    <w:rsid w:val="004922B4"/>
    <w:rsid w:val="004922D5"/>
    <w:rsid w:val="0049246F"/>
    <w:rsid w:val="0049286C"/>
    <w:rsid w:val="00492C5A"/>
    <w:rsid w:val="0049333A"/>
    <w:rsid w:val="004936FA"/>
    <w:rsid w:val="004937DF"/>
    <w:rsid w:val="004938AB"/>
    <w:rsid w:val="00493A46"/>
    <w:rsid w:val="00493FB4"/>
    <w:rsid w:val="004952F1"/>
    <w:rsid w:val="004958B2"/>
    <w:rsid w:val="00495994"/>
    <w:rsid w:val="00496081"/>
    <w:rsid w:val="00496FA0"/>
    <w:rsid w:val="004970E9"/>
    <w:rsid w:val="00497495"/>
    <w:rsid w:val="004974B5"/>
    <w:rsid w:val="004974F1"/>
    <w:rsid w:val="00497C5D"/>
    <w:rsid w:val="004A1482"/>
    <w:rsid w:val="004A15A7"/>
    <w:rsid w:val="004A19F4"/>
    <w:rsid w:val="004A1DC1"/>
    <w:rsid w:val="004A2233"/>
    <w:rsid w:val="004A25EB"/>
    <w:rsid w:val="004A278B"/>
    <w:rsid w:val="004A2FD8"/>
    <w:rsid w:val="004A3177"/>
    <w:rsid w:val="004A348F"/>
    <w:rsid w:val="004A399B"/>
    <w:rsid w:val="004A409D"/>
    <w:rsid w:val="004A461C"/>
    <w:rsid w:val="004A47E0"/>
    <w:rsid w:val="004A4D7D"/>
    <w:rsid w:val="004A4DBA"/>
    <w:rsid w:val="004A5105"/>
    <w:rsid w:val="004A52E0"/>
    <w:rsid w:val="004A5343"/>
    <w:rsid w:val="004A5F65"/>
    <w:rsid w:val="004A6360"/>
    <w:rsid w:val="004A6717"/>
    <w:rsid w:val="004A6A0A"/>
    <w:rsid w:val="004A6D7E"/>
    <w:rsid w:val="004A6D89"/>
    <w:rsid w:val="004A6DF2"/>
    <w:rsid w:val="004A7C4D"/>
    <w:rsid w:val="004A7DD1"/>
    <w:rsid w:val="004B0000"/>
    <w:rsid w:val="004B1895"/>
    <w:rsid w:val="004B1DCB"/>
    <w:rsid w:val="004B23F8"/>
    <w:rsid w:val="004B2669"/>
    <w:rsid w:val="004B2AE1"/>
    <w:rsid w:val="004B301A"/>
    <w:rsid w:val="004B30BD"/>
    <w:rsid w:val="004B337F"/>
    <w:rsid w:val="004B34EC"/>
    <w:rsid w:val="004B376D"/>
    <w:rsid w:val="004B3E56"/>
    <w:rsid w:val="004B401F"/>
    <w:rsid w:val="004B4184"/>
    <w:rsid w:val="004B4FEE"/>
    <w:rsid w:val="004B5158"/>
    <w:rsid w:val="004B56C6"/>
    <w:rsid w:val="004B62F9"/>
    <w:rsid w:val="004B684D"/>
    <w:rsid w:val="004B6C59"/>
    <w:rsid w:val="004B7ADD"/>
    <w:rsid w:val="004B7F40"/>
    <w:rsid w:val="004B7FC0"/>
    <w:rsid w:val="004C050B"/>
    <w:rsid w:val="004C148A"/>
    <w:rsid w:val="004C1E53"/>
    <w:rsid w:val="004C2214"/>
    <w:rsid w:val="004C2EF4"/>
    <w:rsid w:val="004C3C1C"/>
    <w:rsid w:val="004C3DBF"/>
    <w:rsid w:val="004C47BF"/>
    <w:rsid w:val="004C49AE"/>
    <w:rsid w:val="004C4C2A"/>
    <w:rsid w:val="004C4D67"/>
    <w:rsid w:val="004C53C5"/>
    <w:rsid w:val="004C5A7C"/>
    <w:rsid w:val="004C5A95"/>
    <w:rsid w:val="004C5CF3"/>
    <w:rsid w:val="004C6129"/>
    <w:rsid w:val="004C65F4"/>
    <w:rsid w:val="004C6F8F"/>
    <w:rsid w:val="004C73A6"/>
    <w:rsid w:val="004C7874"/>
    <w:rsid w:val="004C7BBC"/>
    <w:rsid w:val="004C7E4A"/>
    <w:rsid w:val="004D00C0"/>
    <w:rsid w:val="004D0467"/>
    <w:rsid w:val="004D0CB1"/>
    <w:rsid w:val="004D0DBC"/>
    <w:rsid w:val="004D0FB3"/>
    <w:rsid w:val="004D1207"/>
    <w:rsid w:val="004D178D"/>
    <w:rsid w:val="004D1CFD"/>
    <w:rsid w:val="004D1DCE"/>
    <w:rsid w:val="004D2DB4"/>
    <w:rsid w:val="004D38E3"/>
    <w:rsid w:val="004D3BF1"/>
    <w:rsid w:val="004D41D2"/>
    <w:rsid w:val="004D429B"/>
    <w:rsid w:val="004D452E"/>
    <w:rsid w:val="004D47F6"/>
    <w:rsid w:val="004D5D77"/>
    <w:rsid w:val="004D5F92"/>
    <w:rsid w:val="004D6220"/>
    <w:rsid w:val="004D67F2"/>
    <w:rsid w:val="004D6B68"/>
    <w:rsid w:val="004D723D"/>
    <w:rsid w:val="004D7A85"/>
    <w:rsid w:val="004D7AF8"/>
    <w:rsid w:val="004E02B7"/>
    <w:rsid w:val="004E054E"/>
    <w:rsid w:val="004E06E3"/>
    <w:rsid w:val="004E0CED"/>
    <w:rsid w:val="004E0F9D"/>
    <w:rsid w:val="004E0FA5"/>
    <w:rsid w:val="004E1526"/>
    <w:rsid w:val="004E1777"/>
    <w:rsid w:val="004E1A3F"/>
    <w:rsid w:val="004E1B52"/>
    <w:rsid w:val="004E1D3D"/>
    <w:rsid w:val="004E1F66"/>
    <w:rsid w:val="004E20BD"/>
    <w:rsid w:val="004E2293"/>
    <w:rsid w:val="004E27AD"/>
    <w:rsid w:val="004E2A03"/>
    <w:rsid w:val="004E441C"/>
    <w:rsid w:val="004E4553"/>
    <w:rsid w:val="004E4C62"/>
    <w:rsid w:val="004E5380"/>
    <w:rsid w:val="004E637D"/>
    <w:rsid w:val="004E6549"/>
    <w:rsid w:val="004E66C8"/>
    <w:rsid w:val="004E6990"/>
    <w:rsid w:val="004E6C24"/>
    <w:rsid w:val="004E6DD7"/>
    <w:rsid w:val="004F054D"/>
    <w:rsid w:val="004F064B"/>
    <w:rsid w:val="004F13B2"/>
    <w:rsid w:val="004F19E2"/>
    <w:rsid w:val="004F1F4A"/>
    <w:rsid w:val="004F281A"/>
    <w:rsid w:val="004F3607"/>
    <w:rsid w:val="004F3B86"/>
    <w:rsid w:val="004F3C1B"/>
    <w:rsid w:val="004F42E1"/>
    <w:rsid w:val="004F4C80"/>
    <w:rsid w:val="004F50DB"/>
    <w:rsid w:val="004F5681"/>
    <w:rsid w:val="004F5697"/>
    <w:rsid w:val="004F6FE5"/>
    <w:rsid w:val="004F79D8"/>
    <w:rsid w:val="004F7B5E"/>
    <w:rsid w:val="004F7DC5"/>
    <w:rsid w:val="004F7E96"/>
    <w:rsid w:val="00500116"/>
    <w:rsid w:val="0050060A"/>
    <w:rsid w:val="005009A1"/>
    <w:rsid w:val="00500B49"/>
    <w:rsid w:val="00501176"/>
    <w:rsid w:val="005012DA"/>
    <w:rsid w:val="005016FD"/>
    <w:rsid w:val="0050197D"/>
    <w:rsid w:val="005019E0"/>
    <w:rsid w:val="00501BAC"/>
    <w:rsid w:val="005020F8"/>
    <w:rsid w:val="005033A5"/>
    <w:rsid w:val="005037EE"/>
    <w:rsid w:val="00503F1E"/>
    <w:rsid w:val="00504007"/>
    <w:rsid w:val="005045EB"/>
    <w:rsid w:val="0050473E"/>
    <w:rsid w:val="00504904"/>
    <w:rsid w:val="0050494E"/>
    <w:rsid w:val="00505315"/>
    <w:rsid w:val="005057D7"/>
    <w:rsid w:val="005057E9"/>
    <w:rsid w:val="00505E5C"/>
    <w:rsid w:val="0050643C"/>
    <w:rsid w:val="0050653A"/>
    <w:rsid w:val="00506A51"/>
    <w:rsid w:val="00506ECA"/>
    <w:rsid w:val="00506F4B"/>
    <w:rsid w:val="005102D5"/>
    <w:rsid w:val="005102EC"/>
    <w:rsid w:val="00510358"/>
    <w:rsid w:val="0051076B"/>
    <w:rsid w:val="00510CD2"/>
    <w:rsid w:val="00510E86"/>
    <w:rsid w:val="00511BAC"/>
    <w:rsid w:val="005122EF"/>
    <w:rsid w:val="005127BC"/>
    <w:rsid w:val="00512A8B"/>
    <w:rsid w:val="00512C0B"/>
    <w:rsid w:val="00512F17"/>
    <w:rsid w:val="00512FC3"/>
    <w:rsid w:val="00513579"/>
    <w:rsid w:val="00513803"/>
    <w:rsid w:val="00513920"/>
    <w:rsid w:val="00513A8D"/>
    <w:rsid w:val="005144D1"/>
    <w:rsid w:val="005151AC"/>
    <w:rsid w:val="005155C0"/>
    <w:rsid w:val="00515722"/>
    <w:rsid w:val="0051580C"/>
    <w:rsid w:val="00515886"/>
    <w:rsid w:val="00515935"/>
    <w:rsid w:val="00515C43"/>
    <w:rsid w:val="00515D27"/>
    <w:rsid w:val="00516135"/>
    <w:rsid w:val="00516F6F"/>
    <w:rsid w:val="00517296"/>
    <w:rsid w:val="0051737F"/>
    <w:rsid w:val="00517A07"/>
    <w:rsid w:val="00517AA2"/>
    <w:rsid w:val="0052026A"/>
    <w:rsid w:val="00520AC8"/>
    <w:rsid w:val="0052129A"/>
    <w:rsid w:val="005216D5"/>
    <w:rsid w:val="005216EE"/>
    <w:rsid w:val="0052281E"/>
    <w:rsid w:val="00522957"/>
    <w:rsid w:val="005229B3"/>
    <w:rsid w:val="00522C2F"/>
    <w:rsid w:val="00522F9D"/>
    <w:rsid w:val="005231A5"/>
    <w:rsid w:val="00523A5F"/>
    <w:rsid w:val="00523AF8"/>
    <w:rsid w:val="00523B96"/>
    <w:rsid w:val="00523D3C"/>
    <w:rsid w:val="005242D8"/>
    <w:rsid w:val="005244EE"/>
    <w:rsid w:val="005247D6"/>
    <w:rsid w:val="00525099"/>
    <w:rsid w:val="005252E6"/>
    <w:rsid w:val="005255E2"/>
    <w:rsid w:val="00525761"/>
    <w:rsid w:val="005258F0"/>
    <w:rsid w:val="00525F59"/>
    <w:rsid w:val="00526232"/>
    <w:rsid w:val="00526572"/>
    <w:rsid w:val="005266B1"/>
    <w:rsid w:val="00526735"/>
    <w:rsid w:val="0052686F"/>
    <w:rsid w:val="0052729B"/>
    <w:rsid w:val="00527E04"/>
    <w:rsid w:val="00530581"/>
    <w:rsid w:val="005306D4"/>
    <w:rsid w:val="00530848"/>
    <w:rsid w:val="00530E96"/>
    <w:rsid w:val="00531698"/>
    <w:rsid w:val="00531F71"/>
    <w:rsid w:val="005327E3"/>
    <w:rsid w:val="00532E1E"/>
    <w:rsid w:val="00532E44"/>
    <w:rsid w:val="005338E8"/>
    <w:rsid w:val="00534C35"/>
    <w:rsid w:val="00534E4D"/>
    <w:rsid w:val="005354D2"/>
    <w:rsid w:val="005355C0"/>
    <w:rsid w:val="00535D27"/>
    <w:rsid w:val="005361B5"/>
    <w:rsid w:val="0053634D"/>
    <w:rsid w:val="0053661E"/>
    <w:rsid w:val="00537038"/>
    <w:rsid w:val="0053708F"/>
    <w:rsid w:val="00540823"/>
    <w:rsid w:val="00540D1E"/>
    <w:rsid w:val="00540E5D"/>
    <w:rsid w:val="00541681"/>
    <w:rsid w:val="00541726"/>
    <w:rsid w:val="00541CCC"/>
    <w:rsid w:val="005425A0"/>
    <w:rsid w:val="00542FEB"/>
    <w:rsid w:val="0054309B"/>
    <w:rsid w:val="0054431B"/>
    <w:rsid w:val="005444EB"/>
    <w:rsid w:val="00544534"/>
    <w:rsid w:val="00544633"/>
    <w:rsid w:val="005446D3"/>
    <w:rsid w:val="00544FB7"/>
    <w:rsid w:val="00545F79"/>
    <w:rsid w:val="00546759"/>
    <w:rsid w:val="005468D7"/>
    <w:rsid w:val="00546CB5"/>
    <w:rsid w:val="00547E95"/>
    <w:rsid w:val="0055011D"/>
    <w:rsid w:val="005502DC"/>
    <w:rsid w:val="00550B8A"/>
    <w:rsid w:val="00551E84"/>
    <w:rsid w:val="00551EFA"/>
    <w:rsid w:val="00552753"/>
    <w:rsid w:val="005529AA"/>
    <w:rsid w:val="00552ED2"/>
    <w:rsid w:val="005530D9"/>
    <w:rsid w:val="00554159"/>
    <w:rsid w:val="00554368"/>
    <w:rsid w:val="005543B2"/>
    <w:rsid w:val="00555271"/>
    <w:rsid w:val="005553EE"/>
    <w:rsid w:val="00556253"/>
    <w:rsid w:val="005564DD"/>
    <w:rsid w:val="00556A69"/>
    <w:rsid w:val="00556AA0"/>
    <w:rsid w:val="00560964"/>
    <w:rsid w:val="005609C1"/>
    <w:rsid w:val="00560B9B"/>
    <w:rsid w:val="00560BD4"/>
    <w:rsid w:val="00560C81"/>
    <w:rsid w:val="005612C7"/>
    <w:rsid w:val="0056143D"/>
    <w:rsid w:val="005614A3"/>
    <w:rsid w:val="0056170F"/>
    <w:rsid w:val="00561B7F"/>
    <w:rsid w:val="0056273F"/>
    <w:rsid w:val="0056350C"/>
    <w:rsid w:val="005637AB"/>
    <w:rsid w:val="00564D8B"/>
    <w:rsid w:val="005656A4"/>
    <w:rsid w:val="0056629C"/>
    <w:rsid w:val="005663EA"/>
    <w:rsid w:val="00566A24"/>
    <w:rsid w:val="00566A65"/>
    <w:rsid w:val="00566CA1"/>
    <w:rsid w:val="00566E66"/>
    <w:rsid w:val="0056708E"/>
    <w:rsid w:val="00567436"/>
    <w:rsid w:val="00567501"/>
    <w:rsid w:val="005677A7"/>
    <w:rsid w:val="0056792C"/>
    <w:rsid w:val="00570273"/>
    <w:rsid w:val="005708A7"/>
    <w:rsid w:val="005714F6"/>
    <w:rsid w:val="005717C6"/>
    <w:rsid w:val="00571C5B"/>
    <w:rsid w:val="005724C3"/>
    <w:rsid w:val="005726D3"/>
    <w:rsid w:val="00572BE7"/>
    <w:rsid w:val="00573255"/>
    <w:rsid w:val="005733CA"/>
    <w:rsid w:val="005733EE"/>
    <w:rsid w:val="0057373B"/>
    <w:rsid w:val="00574798"/>
    <w:rsid w:val="00574D3C"/>
    <w:rsid w:val="00575042"/>
    <w:rsid w:val="0057579A"/>
    <w:rsid w:val="00575884"/>
    <w:rsid w:val="00575BD5"/>
    <w:rsid w:val="00575DCE"/>
    <w:rsid w:val="005764B5"/>
    <w:rsid w:val="00576A80"/>
    <w:rsid w:val="00576B79"/>
    <w:rsid w:val="00577836"/>
    <w:rsid w:val="00577EB3"/>
    <w:rsid w:val="0058030A"/>
    <w:rsid w:val="0058082E"/>
    <w:rsid w:val="00580C19"/>
    <w:rsid w:val="00580EBB"/>
    <w:rsid w:val="00581513"/>
    <w:rsid w:val="00581CC4"/>
    <w:rsid w:val="0058245D"/>
    <w:rsid w:val="005829EB"/>
    <w:rsid w:val="00582A75"/>
    <w:rsid w:val="00582EFA"/>
    <w:rsid w:val="005833EF"/>
    <w:rsid w:val="00583763"/>
    <w:rsid w:val="00583FC4"/>
    <w:rsid w:val="00584288"/>
    <w:rsid w:val="00584C55"/>
    <w:rsid w:val="005851E7"/>
    <w:rsid w:val="00585F49"/>
    <w:rsid w:val="0058601E"/>
    <w:rsid w:val="005868A4"/>
    <w:rsid w:val="00586C62"/>
    <w:rsid w:val="00587019"/>
    <w:rsid w:val="005878FA"/>
    <w:rsid w:val="00587A51"/>
    <w:rsid w:val="0059008D"/>
    <w:rsid w:val="0059045B"/>
    <w:rsid w:val="00590E69"/>
    <w:rsid w:val="005912B0"/>
    <w:rsid w:val="005915EE"/>
    <w:rsid w:val="00592018"/>
    <w:rsid w:val="0059207A"/>
    <w:rsid w:val="00592C40"/>
    <w:rsid w:val="00592FB7"/>
    <w:rsid w:val="005931ED"/>
    <w:rsid w:val="005935D7"/>
    <w:rsid w:val="00593938"/>
    <w:rsid w:val="00593DC6"/>
    <w:rsid w:val="00594344"/>
    <w:rsid w:val="00594668"/>
    <w:rsid w:val="00594EB7"/>
    <w:rsid w:val="00595005"/>
    <w:rsid w:val="0059513C"/>
    <w:rsid w:val="005951E7"/>
    <w:rsid w:val="00595CBC"/>
    <w:rsid w:val="00595D45"/>
    <w:rsid w:val="005960BE"/>
    <w:rsid w:val="005963E6"/>
    <w:rsid w:val="0059679A"/>
    <w:rsid w:val="005968F9"/>
    <w:rsid w:val="0059731F"/>
    <w:rsid w:val="00597405"/>
    <w:rsid w:val="00597A11"/>
    <w:rsid w:val="005A069D"/>
    <w:rsid w:val="005A0B5A"/>
    <w:rsid w:val="005A0DF3"/>
    <w:rsid w:val="005A11A5"/>
    <w:rsid w:val="005A2FD8"/>
    <w:rsid w:val="005A311B"/>
    <w:rsid w:val="005A3973"/>
    <w:rsid w:val="005A3ADF"/>
    <w:rsid w:val="005A4505"/>
    <w:rsid w:val="005A4F7E"/>
    <w:rsid w:val="005A503C"/>
    <w:rsid w:val="005A5CB4"/>
    <w:rsid w:val="005A67AC"/>
    <w:rsid w:val="005A6E73"/>
    <w:rsid w:val="005A70CE"/>
    <w:rsid w:val="005A7927"/>
    <w:rsid w:val="005A7D51"/>
    <w:rsid w:val="005B0305"/>
    <w:rsid w:val="005B0911"/>
    <w:rsid w:val="005B0DE6"/>
    <w:rsid w:val="005B0E03"/>
    <w:rsid w:val="005B0FC5"/>
    <w:rsid w:val="005B1892"/>
    <w:rsid w:val="005B1B62"/>
    <w:rsid w:val="005B1BF6"/>
    <w:rsid w:val="005B1EA7"/>
    <w:rsid w:val="005B20E1"/>
    <w:rsid w:val="005B27D2"/>
    <w:rsid w:val="005B2BA6"/>
    <w:rsid w:val="005B3BD3"/>
    <w:rsid w:val="005B4065"/>
    <w:rsid w:val="005B40BC"/>
    <w:rsid w:val="005B437A"/>
    <w:rsid w:val="005B4D98"/>
    <w:rsid w:val="005B529B"/>
    <w:rsid w:val="005B5482"/>
    <w:rsid w:val="005B6057"/>
    <w:rsid w:val="005B651B"/>
    <w:rsid w:val="005B6978"/>
    <w:rsid w:val="005B6CFD"/>
    <w:rsid w:val="005B6DBA"/>
    <w:rsid w:val="005B7017"/>
    <w:rsid w:val="005B75BB"/>
    <w:rsid w:val="005B7A70"/>
    <w:rsid w:val="005B7E41"/>
    <w:rsid w:val="005C081B"/>
    <w:rsid w:val="005C095D"/>
    <w:rsid w:val="005C149E"/>
    <w:rsid w:val="005C1A50"/>
    <w:rsid w:val="005C1D4A"/>
    <w:rsid w:val="005C1FD7"/>
    <w:rsid w:val="005C221A"/>
    <w:rsid w:val="005C2BA6"/>
    <w:rsid w:val="005C31B1"/>
    <w:rsid w:val="005C3209"/>
    <w:rsid w:val="005C3774"/>
    <w:rsid w:val="005C3D86"/>
    <w:rsid w:val="005C4160"/>
    <w:rsid w:val="005C41E8"/>
    <w:rsid w:val="005C44D3"/>
    <w:rsid w:val="005C457F"/>
    <w:rsid w:val="005C4A11"/>
    <w:rsid w:val="005C5637"/>
    <w:rsid w:val="005C5851"/>
    <w:rsid w:val="005C5B10"/>
    <w:rsid w:val="005C64D4"/>
    <w:rsid w:val="005C700D"/>
    <w:rsid w:val="005C7209"/>
    <w:rsid w:val="005C7361"/>
    <w:rsid w:val="005C7487"/>
    <w:rsid w:val="005C7935"/>
    <w:rsid w:val="005C7DCA"/>
    <w:rsid w:val="005D0AE1"/>
    <w:rsid w:val="005D0E4C"/>
    <w:rsid w:val="005D1622"/>
    <w:rsid w:val="005D1AD4"/>
    <w:rsid w:val="005D20C0"/>
    <w:rsid w:val="005D2254"/>
    <w:rsid w:val="005D2329"/>
    <w:rsid w:val="005D36FD"/>
    <w:rsid w:val="005D3B64"/>
    <w:rsid w:val="005D3BED"/>
    <w:rsid w:val="005D3D7C"/>
    <w:rsid w:val="005D47F7"/>
    <w:rsid w:val="005D4CB3"/>
    <w:rsid w:val="005D59FB"/>
    <w:rsid w:val="005D6004"/>
    <w:rsid w:val="005D6384"/>
    <w:rsid w:val="005D750E"/>
    <w:rsid w:val="005E0364"/>
    <w:rsid w:val="005E2754"/>
    <w:rsid w:val="005E2D87"/>
    <w:rsid w:val="005E2F7C"/>
    <w:rsid w:val="005E3BA0"/>
    <w:rsid w:val="005E4082"/>
    <w:rsid w:val="005E42DB"/>
    <w:rsid w:val="005E4369"/>
    <w:rsid w:val="005E4E76"/>
    <w:rsid w:val="005E5702"/>
    <w:rsid w:val="005E604F"/>
    <w:rsid w:val="005E655C"/>
    <w:rsid w:val="005E6718"/>
    <w:rsid w:val="005E6C04"/>
    <w:rsid w:val="005E772E"/>
    <w:rsid w:val="005E7D10"/>
    <w:rsid w:val="005E7F2E"/>
    <w:rsid w:val="005F0258"/>
    <w:rsid w:val="005F054A"/>
    <w:rsid w:val="005F05CE"/>
    <w:rsid w:val="005F06CE"/>
    <w:rsid w:val="005F080C"/>
    <w:rsid w:val="005F0A12"/>
    <w:rsid w:val="005F1348"/>
    <w:rsid w:val="005F18A1"/>
    <w:rsid w:val="005F1B98"/>
    <w:rsid w:val="005F2717"/>
    <w:rsid w:val="005F3CB4"/>
    <w:rsid w:val="005F3CBE"/>
    <w:rsid w:val="005F3F5B"/>
    <w:rsid w:val="005F42E3"/>
    <w:rsid w:val="005F5872"/>
    <w:rsid w:val="005F5D96"/>
    <w:rsid w:val="005F60C3"/>
    <w:rsid w:val="005F62D8"/>
    <w:rsid w:val="005F638E"/>
    <w:rsid w:val="005F6903"/>
    <w:rsid w:val="00601098"/>
    <w:rsid w:val="006012C5"/>
    <w:rsid w:val="0060132E"/>
    <w:rsid w:val="006017B2"/>
    <w:rsid w:val="00601A18"/>
    <w:rsid w:val="00601C3C"/>
    <w:rsid w:val="00602794"/>
    <w:rsid w:val="00602F7C"/>
    <w:rsid w:val="00603DCD"/>
    <w:rsid w:val="00604EFE"/>
    <w:rsid w:val="00604FD5"/>
    <w:rsid w:val="00605018"/>
    <w:rsid w:val="00607115"/>
    <w:rsid w:val="0060737B"/>
    <w:rsid w:val="00607E62"/>
    <w:rsid w:val="006119C3"/>
    <w:rsid w:val="00611A73"/>
    <w:rsid w:val="00611C89"/>
    <w:rsid w:val="00611F38"/>
    <w:rsid w:val="006133B0"/>
    <w:rsid w:val="006133FC"/>
    <w:rsid w:val="00613BB6"/>
    <w:rsid w:val="00613FA0"/>
    <w:rsid w:val="006141AB"/>
    <w:rsid w:val="006145CD"/>
    <w:rsid w:val="0061498F"/>
    <w:rsid w:val="00614ED1"/>
    <w:rsid w:val="00615AEB"/>
    <w:rsid w:val="006160DF"/>
    <w:rsid w:val="00616137"/>
    <w:rsid w:val="006168B0"/>
    <w:rsid w:val="00616EE5"/>
    <w:rsid w:val="00617563"/>
    <w:rsid w:val="0061762B"/>
    <w:rsid w:val="006178EC"/>
    <w:rsid w:val="00617F23"/>
    <w:rsid w:val="006207F2"/>
    <w:rsid w:val="00621C75"/>
    <w:rsid w:val="00621F77"/>
    <w:rsid w:val="0062224B"/>
    <w:rsid w:val="006222D8"/>
    <w:rsid w:val="00622BD8"/>
    <w:rsid w:val="00622C08"/>
    <w:rsid w:val="006237E7"/>
    <w:rsid w:val="00623B60"/>
    <w:rsid w:val="00624BF3"/>
    <w:rsid w:val="00625278"/>
    <w:rsid w:val="00625B68"/>
    <w:rsid w:val="00626F11"/>
    <w:rsid w:val="0062773A"/>
    <w:rsid w:val="00627C80"/>
    <w:rsid w:val="00627C87"/>
    <w:rsid w:val="00627DDF"/>
    <w:rsid w:val="00630839"/>
    <w:rsid w:val="00630929"/>
    <w:rsid w:val="00630C9E"/>
    <w:rsid w:val="00631A6D"/>
    <w:rsid w:val="00632B29"/>
    <w:rsid w:val="00632C1B"/>
    <w:rsid w:val="006331B0"/>
    <w:rsid w:val="006346CA"/>
    <w:rsid w:val="0063484E"/>
    <w:rsid w:val="006348ED"/>
    <w:rsid w:val="00634E05"/>
    <w:rsid w:val="006358BA"/>
    <w:rsid w:val="006358C1"/>
    <w:rsid w:val="00635DE4"/>
    <w:rsid w:val="00635F02"/>
    <w:rsid w:val="006362DD"/>
    <w:rsid w:val="00636A69"/>
    <w:rsid w:val="006370AC"/>
    <w:rsid w:val="006375EC"/>
    <w:rsid w:val="006377D5"/>
    <w:rsid w:val="00637C0F"/>
    <w:rsid w:val="0064044E"/>
    <w:rsid w:val="006405B8"/>
    <w:rsid w:val="00640A26"/>
    <w:rsid w:val="00641132"/>
    <w:rsid w:val="00641337"/>
    <w:rsid w:val="00642611"/>
    <w:rsid w:val="00642BC8"/>
    <w:rsid w:val="00642CEC"/>
    <w:rsid w:val="00642D69"/>
    <w:rsid w:val="006432AA"/>
    <w:rsid w:val="006433DF"/>
    <w:rsid w:val="00643EC4"/>
    <w:rsid w:val="00644087"/>
    <w:rsid w:val="00644932"/>
    <w:rsid w:val="00644C1F"/>
    <w:rsid w:val="00644FCA"/>
    <w:rsid w:val="006451E0"/>
    <w:rsid w:val="00645705"/>
    <w:rsid w:val="0064677A"/>
    <w:rsid w:val="0064695A"/>
    <w:rsid w:val="006469FD"/>
    <w:rsid w:val="00646FA7"/>
    <w:rsid w:val="00650041"/>
    <w:rsid w:val="0065009D"/>
    <w:rsid w:val="00650383"/>
    <w:rsid w:val="006504AF"/>
    <w:rsid w:val="0065093E"/>
    <w:rsid w:val="00650FFD"/>
    <w:rsid w:val="00651035"/>
    <w:rsid w:val="0065130F"/>
    <w:rsid w:val="00651AF1"/>
    <w:rsid w:val="00651C53"/>
    <w:rsid w:val="006521EE"/>
    <w:rsid w:val="006522DF"/>
    <w:rsid w:val="00652B3C"/>
    <w:rsid w:val="0065321F"/>
    <w:rsid w:val="006532C1"/>
    <w:rsid w:val="006535DF"/>
    <w:rsid w:val="006542B6"/>
    <w:rsid w:val="00654847"/>
    <w:rsid w:val="006556E2"/>
    <w:rsid w:val="00655ACF"/>
    <w:rsid w:val="00655CD5"/>
    <w:rsid w:val="0065694E"/>
    <w:rsid w:val="00656CDB"/>
    <w:rsid w:val="00657249"/>
    <w:rsid w:val="006573EC"/>
    <w:rsid w:val="006577AF"/>
    <w:rsid w:val="00657F4B"/>
    <w:rsid w:val="00660105"/>
    <w:rsid w:val="00660410"/>
    <w:rsid w:val="006608D4"/>
    <w:rsid w:val="00660A38"/>
    <w:rsid w:val="006617F2"/>
    <w:rsid w:val="006626A7"/>
    <w:rsid w:val="00662D38"/>
    <w:rsid w:val="006630C9"/>
    <w:rsid w:val="006635D4"/>
    <w:rsid w:val="00663CC5"/>
    <w:rsid w:val="006649FE"/>
    <w:rsid w:val="00665006"/>
    <w:rsid w:val="00665277"/>
    <w:rsid w:val="006658C8"/>
    <w:rsid w:val="00665CEC"/>
    <w:rsid w:val="00665F32"/>
    <w:rsid w:val="00666723"/>
    <w:rsid w:val="00666E41"/>
    <w:rsid w:val="00666F22"/>
    <w:rsid w:val="00667F7D"/>
    <w:rsid w:val="0067004A"/>
    <w:rsid w:val="0067035D"/>
    <w:rsid w:val="0067043C"/>
    <w:rsid w:val="00670B91"/>
    <w:rsid w:val="006713CA"/>
    <w:rsid w:val="006713D5"/>
    <w:rsid w:val="00671810"/>
    <w:rsid w:val="00672A54"/>
    <w:rsid w:val="00673626"/>
    <w:rsid w:val="00673636"/>
    <w:rsid w:val="00673CC4"/>
    <w:rsid w:val="00673D17"/>
    <w:rsid w:val="00673E24"/>
    <w:rsid w:val="0067547B"/>
    <w:rsid w:val="00675C5C"/>
    <w:rsid w:val="00675D13"/>
    <w:rsid w:val="00675E14"/>
    <w:rsid w:val="006761B4"/>
    <w:rsid w:val="006763F5"/>
    <w:rsid w:val="00676C77"/>
    <w:rsid w:val="00676D21"/>
    <w:rsid w:val="00677450"/>
    <w:rsid w:val="00680F63"/>
    <w:rsid w:val="00680FF6"/>
    <w:rsid w:val="00681129"/>
    <w:rsid w:val="0068164F"/>
    <w:rsid w:val="006816C8"/>
    <w:rsid w:val="0068191C"/>
    <w:rsid w:val="00682194"/>
    <w:rsid w:val="00682456"/>
    <w:rsid w:val="006827CD"/>
    <w:rsid w:val="00682A0A"/>
    <w:rsid w:val="00682C1F"/>
    <w:rsid w:val="00682F89"/>
    <w:rsid w:val="00683212"/>
    <w:rsid w:val="006835CF"/>
    <w:rsid w:val="00683928"/>
    <w:rsid w:val="00683CBF"/>
    <w:rsid w:val="00683F74"/>
    <w:rsid w:val="0068413F"/>
    <w:rsid w:val="00684AD3"/>
    <w:rsid w:val="00685200"/>
    <w:rsid w:val="0068539D"/>
    <w:rsid w:val="00685BCE"/>
    <w:rsid w:val="00685D88"/>
    <w:rsid w:val="00686344"/>
    <w:rsid w:val="006867EB"/>
    <w:rsid w:val="00686945"/>
    <w:rsid w:val="006871CC"/>
    <w:rsid w:val="00687677"/>
    <w:rsid w:val="00687B34"/>
    <w:rsid w:val="006902CC"/>
    <w:rsid w:val="006910EC"/>
    <w:rsid w:val="006912AA"/>
    <w:rsid w:val="006925AB"/>
    <w:rsid w:val="006934D6"/>
    <w:rsid w:val="00693A16"/>
    <w:rsid w:val="0069406F"/>
    <w:rsid w:val="0069426E"/>
    <w:rsid w:val="006942E6"/>
    <w:rsid w:val="006943EB"/>
    <w:rsid w:val="00694A30"/>
    <w:rsid w:val="00695057"/>
    <w:rsid w:val="006955CC"/>
    <w:rsid w:val="00695FD6"/>
    <w:rsid w:val="006966B2"/>
    <w:rsid w:val="00696858"/>
    <w:rsid w:val="00697D1D"/>
    <w:rsid w:val="006A0004"/>
    <w:rsid w:val="006A06AF"/>
    <w:rsid w:val="006A0AB6"/>
    <w:rsid w:val="006A0B8C"/>
    <w:rsid w:val="006A11CC"/>
    <w:rsid w:val="006A28F8"/>
    <w:rsid w:val="006A3A03"/>
    <w:rsid w:val="006A3ADE"/>
    <w:rsid w:val="006A3CAF"/>
    <w:rsid w:val="006A3DC2"/>
    <w:rsid w:val="006A4078"/>
    <w:rsid w:val="006A496E"/>
    <w:rsid w:val="006A4AD9"/>
    <w:rsid w:val="006A4EED"/>
    <w:rsid w:val="006A520B"/>
    <w:rsid w:val="006A5325"/>
    <w:rsid w:val="006A57F6"/>
    <w:rsid w:val="006A5CBC"/>
    <w:rsid w:val="006A5EED"/>
    <w:rsid w:val="006A5F61"/>
    <w:rsid w:val="006A625F"/>
    <w:rsid w:val="006A63EA"/>
    <w:rsid w:val="006A68D4"/>
    <w:rsid w:val="006A703A"/>
    <w:rsid w:val="006A7E1F"/>
    <w:rsid w:val="006B0235"/>
    <w:rsid w:val="006B0240"/>
    <w:rsid w:val="006B0631"/>
    <w:rsid w:val="006B0707"/>
    <w:rsid w:val="006B0D98"/>
    <w:rsid w:val="006B19F2"/>
    <w:rsid w:val="006B202A"/>
    <w:rsid w:val="006B2377"/>
    <w:rsid w:val="006B26AD"/>
    <w:rsid w:val="006B2DB8"/>
    <w:rsid w:val="006B30D7"/>
    <w:rsid w:val="006B385F"/>
    <w:rsid w:val="006B3B15"/>
    <w:rsid w:val="006B41D4"/>
    <w:rsid w:val="006B4CA2"/>
    <w:rsid w:val="006B4E47"/>
    <w:rsid w:val="006B4EC6"/>
    <w:rsid w:val="006B5051"/>
    <w:rsid w:val="006B50FD"/>
    <w:rsid w:val="006B5244"/>
    <w:rsid w:val="006B579B"/>
    <w:rsid w:val="006B5F1C"/>
    <w:rsid w:val="006B611A"/>
    <w:rsid w:val="006B6519"/>
    <w:rsid w:val="006B6930"/>
    <w:rsid w:val="006B6BCF"/>
    <w:rsid w:val="006B6FA5"/>
    <w:rsid w:val="006B7B3E"/>
    <w:rsid w:val="006C00FD"/>
    <w:rsid w:val="006C041A"/>
    <w:rsid w:val="006C0460"/>
    <w:rsid w:val="006C076A"/>
    <w:rsid w:val="006C087B"/>
    <w:rsid w:val="006C0D2C"/>
    <w:rsid w:val="006C141E"/>
    <w:rsid w:val="006C15E5"/>
    <w:rsid w:val="006C17FC"/>
    <w:rsid w:val="006C1C4C"/>
    <w:rsid w:val="006C2AE7"/>
    <w:rsid w:val="006C3ACC"/>
    <w:rsid w:val="006C47B0"/>
    <w:rsid w:val="006C4EE4"/>
    <w:rsid w:val="006C53C4"/>
    <w:rsid w:val="006C60DF"/>
    <w:rsid w:val="006C6608"/>
    <w:rsid w:val="006C6C56"/>
    <w:rsid w:val="006C7474"/>
    <w:rsid w:val="006C7A92"/>
    <w:rsid w:val="006C7C6A"/>
    <w:rsid w:val="006D0162"/>
    <w:rsid w:val="006D059C"/>
    <w:rsid w:val="006D0618"/>
    <w:rsid w:val="006D0BF5"/>
    <w:rsid w:val="006D1AE4"/>
    <w:rsid w:val="006D1D2E"/>
    <w:rsid w:val="006D2226"/>
    <w:rsid w:val="006D261B"/>
    <w:rsid w:val="006D2C7A"/>
    <w:rsid w:val="006D2E21"/>
    <w:rsid w:val="006D303B"/>
    <w:rsid w:val="006D3E0F"/>
    <w:rsid w:val="006D40A7"/>
    <w:rsid w:val="006D45ED"/>
    <w:rsid w:val="006D4AC1"/>
    <w:rsid w:val="006D4B99"/>
    <w:rsid w:val="006D505D"/>
    <w:rsid w:val="006D57D8"/>
    <w:rsid w:val="006D5AC7"/>
    <w:rsid w:val="006D5AEF"/>
    <w:rsid w:val="006D5BEB"/>
    <w:rsid w:val="006D6458"/>
    <w:rsid w:val="006D6D85"/>
    <w:rsid w:val="006D7158"/>
    <w:rsid w:val="006D7289"/>
    <w:rsid w:val="006E0DA5"/>
    <w:rsid w:val="006E1650"/>
    <w:rsid w:val="006E1ABA"/>
    <w:rsid w:val="006E210E"/>
    <w:rsid w:val="006E246D"/>
    <w:rsid w:val="006E254E"/>
    <w:rsid w:val="006E26A8"/>
    <w:rsid w:val="006E333E"/>
    <w:rsid w:val="006E35D8"/>
    <w:rsid w:val="006E3B86"/>
    <w:rsid w:val="006E41C5"/>
    <w:rsid w:val="006E47D3"/>
    <w:rsid w:val="006E5817"/>
    <w:rsid w:val="006E5C59"/>
    <w:rsid w:val="006E5D56"/>
    <w:rsid w:val="006E676F"/>
    <w:rsid w:val="006E6A3C"/>
    <w:rsid w:val="006E7CFA"/>
    <w:rsid w:val="006F034F"/>
    <w:rsid w:val="006F0487"/>
    <w:rsid w:val="006F09FC"/>
    <w:rsid w:val="006F1383"/>
    <w:rsid w:val="006F3666"/>
    <w:rsid w:val="006F3888"/>
    <w:rsid w:val="006F3903"/>
    <w:rsid w:val="006F3A8C"/>
    <w:rsid w:val="006F3DF2"/>
    <w:rsid w:val="006F49E0"/>
    <w:rsid w:val="006F4E45"/>
    <w:rsid w:val="006F4E77"/>
    <w:rsid w:val="006F4F61"/>
    <w:rsid w:val="006F50A9"/>
    <w:rsid w:val="006F540B"/>
    <w:rsid w:val="006F54E1"/>
    <w:rsid w:val="006F6BB6"/>
    <w:rsid w:val="006F76E9"/>
    <w:rsid w:val="006F77E6"/>
    <w:rsid w:val="0070008D"/>
    <w:rsid w:val="007004D2"/>
    <w:rsid w:val="00700C9F"/>
    <w:rsid w:val="00700D5D"/>
    <w:rsid w:val="00700FFD"/>
    <w:rsid w:val="00701976"/>
    <w:rsid w:val="00701C13"/>
    <w:rsid w:val="00701D82"/>
    <w:rsid w:val="00701DC5"/>
    <w:rsid w:val="00702E60"/>
    <w:rsid w:val="007038AE"/>
    <w:rsid w:val="00703D33"/>
    <w:rsid w:val="00703EAB"/>
    <w:rsid w:val="007043EF"/>
    <w:rsid w:val="00704C55"/>
    <w:rsid w:val="00705603"/>
    <w:rsid w:val="00705FCD"/>
    <w:rsid w:val="00706CF3"/>
    <w:rsid w:val="007072DC"/>
    <w:rsid w:val="00707508"/>
    <w:rsid w:val="0070775D"/>
    <w:rsid w:val="007107C4"/>
    <w:rsid w:val="00711299"/>
    <w:rsid w:val="0071168F"/>
    <w:rsid w:val="00712AAC"/>
    <w:rsid w:val="00712B4A"/>
    <w:rsid w:val="00712C12"/>
    <w:rsid w:val="00712CF7"/>
    <w:rsid w:val="0071327C"/>
    <w:rsid w:val="007139EC"/>
    <w:rsid w:val="00713AD4"/>
    <w:rsid w:val="00713C0D"/>
    <w:rsid w:val="00713E8A"/>
    <w:rsid w:val="007142CE"/>
    <w:rsid w:val="0071470F"/>
    <w:rsid w:val="00714D1D"/>
    <w:rsid w:val="00714F5E"/>
    <w:rsid w:val="00715262"/>
    <w:rsid w:val="00715D3B"/>
    <w:rsid w:val="00715E33"/>
    <w:rsid w:val="0071624B"/>
    <w:rsid w:val="00716F79"/>
    <w:rsid w:val="007178AA"/>
    <w:rsid w:val="0072019A"/>
    <w:rsid w:val="00720631"/>
    <w:rsid w:val="007209DE"/>
    <w:rsid w:val="0072177A"/>
    <w:rsid w:val="00721813"/>
    <w:rsid w:val="00721C23"/>
    <w:rsid w:val="00722F4F"/>
    <w:rsid w:val="00723BA4"/>
    <w:rsid w:val="00723DAE"/>
    <w:rsid w:val="00723F67"/>
    <w:rsid w:val="007247C1"/>
    <w:rsid w:val="007249DB"/>
    <w:rsid w:val="007254AE"/>
    <w:rsid w:val="00725D55"/>
    <w:rsid w:val="00725E90"/>
    <w:rsid w:val="007268D5"/>
    <w:rsid w:val="00726A4C"/>
    <w:rsid w:val="00726EB3"/>
    <w:rsid w:val="00726F1B"/>
    <w:rsid w:val="007272C7"/>
    <w:rsid w:val="00727483"/>
    <w:rsid w:val="007277DE"/>
    <w:rsid w:val="007300E8"/>
    <w:rsid w:val="0073035A"/>
    <w:rsid w:val="007315CE"/>
    <w:rsid w:val="00731EE0"/>
    <w:rsid w:val="0073206A"/>
    <w:rsid w:val="007320F2"/>
    <w:rsid w:val="0073256C"/>
    <w:rsid w:val="00732CF7"/>
    <w:rsid w:val="00732D80"/>
    <w:rsid w:val="00732E81"/>
    <w:rsid w:val="00733104"/>
    <w:rsid w:val="0073360B"/>
    <w:rsid w:val="00733C94"/>
    <w:rsid w:val="00733CC4"/>
    <w:rsid w:val="007341DB"/>
    <w:rsid w:val="0073428C"/>
    <w:rsid w:val="007347D6"/>
    <w:rsid w:val="00734C77"/>
    <w:rsid w:val="00734CB7"/>
    <w:rsid w:val="00734F12"/>
    <w:rsid w:val="007353A7"/>
    <w:rsid w:val="0073540B"/>
    <w:rsid w:val="00735853"/>
    <w:rsid w:val="00735944"/>
    <w:rsid w:val="00736797"/>
    <w:rsid w:val="007405D9"/>
    <w:rsid w:val="0074068F"/>
    <w:rsid w:val="007408D3"/>
    <w:rsid w:val="00740CA7"/>
    <w:rsid w:val="00742C88"/>
    <w:rsid w:val="0074326F"/>
    <w:rsid w:val="0074341B"/>
    <w:rsid w:val="00743484"/>
    <w:rsid w:val="00744079"/>
    <w:rsid w:val="0074410D"/>
    <w:rsid w:val="007446FB"/>
    <w:rsid w:val="00744FC6"/>
    <w:rsid w:val="00745318"/>
    <w:rsid w:val="007454A3"/>
    <w:rsid w:val="0074569B"/>
    <w:rsid w:val="0074712C"/>
    <w:rsid w:val="00747401"/>
    <w:rsid w:val="00747A19"/>
    <w:rsid w:val="00747A60"/>
    <w:rsid w:val="00747AD8"/>
    <w:rsid w:val="00747E60"/>
    <w:rsid w:val="00747FDE"/>
    <w:rsid w:val="00750BD9"/>
    <w:rsid w:val="00751320"/>
    <w:rsid w:val="00751421"/>
    <w:rsid w:val="0075195C"/>
    <w:rsid w:val="0075259E"/>
    <w:rsid w:val="007526F0"/>
    <w:rsid w:val="00752B09"/>
    <w:rsid w:val="00752FD4"/>
    <w:rsid w:val="00753A69"/>
    <w:rsid w:val="00753BFC"/>
    <w:rsid w:val="007549B1"/>
    <w:rsid w:val="0075540A"/>
    <w:rsid w:val="00755929"/>
    <w:rsid w:val="00755C82"/>
    <w:rsid w:val="00755F9A"/>
    <w:rsid w:val="00755FC5"/>
    <w:rsid w:val="00756100"/>
    <w:rsid w:val="00757001"/>
    <w:rsid w:val="00757D53"/>
    <w:rsid w:val="00757EE3"/>
    <w:rsid w:val="00757F89"/>
    <w:rsid w:val="00760AA6"/>
    <w:rsid w:val="007612AE"/>
    <w:rsid w:val="00761506"/>
    <w:rsid w:val="00761FB4"/>
    <w:rsid w:val="0076200F"/>
    <w:rsid w:val="0076214F"/>
    <w:rsid w:val="007624D5"/>
    <w:rsid w:val="007626F9"/>
    <w:rsid w:val="00762E5E"/>
    <w:rsid w:val="00763343"/>
    <w:rsid w:val="0076368D"/>
    <w:rsid w:val="007636C6"/>
    <w:rsid w:val="00764D71"/>
    <w:rsid w:val="007654DA"/>
    <w:rsid w:val="00765D28"/>
    <w:rsid w:val="00765DEB"/>
    <w:rsid w:val="0076627A"/>
    <w:rsid w:val="00766320"/>
    <w:rsid w:val="00766368"/>
    <w:rsid w:val="007664E2"/>
    <w:rsid w:val="00766BA5"/>
    <w:rsid w:val="00766DC8"/>
    <w:rsid w:val="007672FD"/>
    <w:rsid w:val="00767604"/>
    <w:rsid w:val="00767F80"/>
    <w:rsid w:val="00770169"/>
    <w:rsid w:val="007706AB"/>
    <w:rsid w:val="0077074A"/>
    <w:rsid w:val="00770BAC"/>
    <w:rsid w:val="0077120A"/>
    <w:rsid w:val="00771BCD"/>
    <w:rsid w:val="00771C3C"/>
    <w:rsid w:val="00771D75"/>
    <w:rsid w:val="00771F2D"/>
    <w:rsid w:val="00771FC8"/>
    <w:rsid w:val="0077204F"/>
    <w:rsid w:val="00773115"/>
    <w:rsid w:val="00773431"/>
    <w:rsid w:val="00774414"/>
    <w:rsid w:val="00774C66"/>
    <w:rsid w:val="00774DD9"/>
    <w:rsid w:val="00774E81"/>
    <w:rsid w:val="00775153"/>
    <w:rsid w:val="00775990"/>
    <w:rsid w:val="00775ACE"/>
    <w:rsid w:val="007763BA"/>
    <w:rsid w:val="0077672E"/>
    <w:rsid w:val="00776E16"/>
    <w:rsid w:val="007776CE"/>
    <w:rsid w:val="00780394"/>
    <w:rsid w:val="007807AA"/>
    <w:rsid w:val="00780B02"/>
    <w:rsid w:val="00780BDE"/>
    <w:rsid w:val="00781F33"/>
    <w:rsid w:val="00782130"/>
    <w:rsid w:val="00782FF7"/>
    <w:rsid w:val="00783CC1"/>
    <w:rsid w:val="00783D45"/>
    <w:rsid w:val="00784172"/>
    <w:rsid w:val="00784280"/>
    <w:rsid w:val="00784B02"/>
    <w:rsid w:val="00784D1E"/>
    <w:rsid w:val="007854BA"/>
    <w:rsid w:val="007856A5"/>
    <w:rsid w:val="007858E7"/>
    <w:rsid w:val="00785A0C"/>
    <w:rsid w:val="007861DE"/>
    <w:rsid w:val="007863E6"/>
    <w:rsid w:val="00786421"/>
    <w:rsid w:val="0078669B"/>
    <w:rsid w:val="00786845"/>
    <w:rsid w:val="00786B46"/>
    <w:rsid w:val="00786D44"/>
    <w:rsid w:val="00786E14"/>
    <w:rsid w:val="00787084"/>
    <w:rsid w:val="0078744B"/>
    <w:rsid w:val="0078786D"/>
    <w:rsid w:val="00787DC7"/>
    <w:rsid w:val="0079021E"/>
    <w:rsid w:val="007909D8"/>
    <w:rsid w:val="0079121E"/>
    <w:rsid w:val="007915B8"/>
    <w:rsid w:val="00792A02"/>
    <w:rsid w:val="00792FE5"/>
    <w:rsid w:val="007938EF"/>
    <w:rsid w:val="00793A7A"/>
    <w:rsid w:val="00793B87"/>
    <w:rsid w:val="00793EF6"/>
    <w:rsid w:val="007941EE"/>
    <w:rsid w:val="00794634"/>
    <w:rsid w:val="0079491A"/>
    <w:rsid w:val="00794A94"/>
    <w:rsid w:val="00795221"/>
    <w:rsid w:val="0079546F"/>
    <w:rsid w:val="00795785"/>
    <w:rsid w:val="00795A57"/>
    <w:rsid w:val="00796115"/>
    <w:rsid w:val="00796233"/>
    <w:rsid w:val="0079638A"/>
    <w:rsid w:val="00797747"/>
    <w:rsid w:val="007979C9"/>
    <w:rsid w:val="007A01A7"/>
    <w:rsid w:val="007A0B19"/>
    <w:rsid w:val="007A11CD"/>
    <w:rsid w:val="007A11F9"/>
    <w:rsid w:val="007A185F"/>
    <w:rsid w:val="007A186D"/>
    <w:rsid w:val="007A1AB5"/>
    <w:rsid w:val="007A1ABA"/>
    <w:rsid w:val="007A1ABF"/>
    <w:rsid w:val="007A1B0A"/>
    <w:rsid w:val="007A1E06"/>
    <w:rsid w:val="007A249A"/>
    <w:rsid w:val="007A253A"/>
    <w:rsid w:val="007A2D59"/>
    <w:rsid w:val="007A2D91"/>
    <w:rsid w:val="007A2DE5"/>
    <w:rsid w:val="007A318A"/>
    <w:rsid w:val="007A3588"/>
    <w:rsid w:val="007A370C"/>
    <w:rsid w:val="007A39FC"/>
    <w:rsid w:val="007A401E"/>
    <w:rsid w:val="007A5136"/>
    <w:rsid w:val="007A535F"/>
    <w:rsid w:val="007A58FE"/>
    <w:rsid w:val="007A6170"/>
    <w:rsid w:val="007A667D"/>
    <w:rsid w:val="007A6D9F"/>
    <w:rsid w:val="007A7A35"/>
    <w:rsid w:val="007A7A6A"/>
    <w:rsid w:val="007A7F16"/>
    <w:rsid w:val="007A7FC1"/>
    <w:rsid w:val="007B08B1"/>
    <w:rsid w:val="007B0908"/>
    <w:rsid w:val="007B0C76"/>
    <w:rsid w:val="007B1A03"/>
    <w:rsid w:val="007B1B8C"/>
    <w:rsid w:val="007B1C1D"/>
    <w:rsid w:val="007B2351"/>
    <w:rsid w:val="007B257F"/>
    <w:rsid w:val="007B25DE"/>
    <w:rsid w:val="007B2962"/>
    <w:rsid w:val="007B4061"/>
    <w:rsid w:val="007B4356"/>
    <w:rsid w:val="007B43C5"/>
    <w:rsid w:val="007B43E1"/>
    <w:rsid w:val="007B47E6"/>
    <w:rsid w:val="007B4EB9"/>
    <w:rsid w:val="007B553F"/>
    <w:rsid w:val="007B5728"/>
    <w:rsid w:val="007B5908"/>
    <w:rsid w:val="007B65CB"/>
    <w:rsid w:val="007B7602"/>
    <w:rsid w:val="007C0E65"/>
    <w:rsid w:val="007C101D"/>
    <w:rsid w:val="007C1A57"/>
    <w:rsid w:val="007C2512"/>
    <w:rsid w:val="007C2CBC"/>
    <w:rsid w:val="007C2D01"/>
    <w:rsid w:val="007C3357"/>
    <w:rsid w:val="007C39F5"/>
    <w:rsid w:val="007C408B"/>
    <w:rsid w:val="007C5C1F"/>
    <w:rsid w:val="007C707C"/>
    <w:rsid w:val="007C73C3"/>
    <w:rsid w:val="007C77E7"/>
    <w:rsid w:val="007C7917"/>
    <w:rsid w:val="007D01CC"/>
    <w:rsid w:val="007D1574"/>
    <w:rsid w:val="007D18A3"/>
    <w:rsid w:val="007D1ED0"/>
    <w:rsid w:val="007D20B0"/>
    <w:rsid w:val="007D2167"/>
    <w:rsid w:val="007D238A"/>
    <w:rsid w:val="007D2FC3"/>
    <w:rsid w:val="007D3559"/>
    <w:rsid w:val="007D412F"/>
    <w:rsid w:val="007D41E4"/>
    <w:rsid w:val="007D43FB"/>
    <w:rsid w:val="007D46BB"/>
    <w:rsid w:val="007D4744"/>
    <w:rsid w:val="007D5789"/>
    <w:rsid w:val="007D5967"/>
    <w:rsid w:val="007D6414"/>
    <w:rsid w:val="007D65E6"/>
    <w:rsid w:val="007D74D2"/>
    <w:rsid w:val="007D76A1"/>
    <w:rsid w:val="007D7A65"/>
    <w:rsid w:val="007D7BDB"/>
    <w:rsid w:val="007D7C8E"/>
    <w:rsid w:val="007E0B66"/>
    <w:rsid w:val="007E1510"/>
    <w:rsid w:val="007E2449"/>
    <w:rsid w:val="007E2579"/>
    <w:rsid w:val="007E2919"/>
    <w:rsid w:val="007E4024"/>
    <w:rsid w:val="007E4351"/>
    <w:rsid w:val="007E459C"/>
    <w:rsid w:val="007E4F69"/>
    <w:rsid w:val="007E5257"/>
    <w:rsid w:val="007E52C6"/>
    <w:rsid w:val="007E5423"/>
    <w:rsid w:val="007E5535"/>
    <w:rsid w:val="007E5E56"/>
    <w:rsid w:val="007E6F29"/>
    <w:rsid w:val="007E74E9"/>
    <w:rsid w:val="007E784B"/>
    <w:rsid w:val="007E7D9C"/>
    <w:rsid w:val="007F067D"/>
    <w:rsid w:val="007F10CE"/>
    <w:rsid w:val="007F183F"/>
    <w:rsid w:val="007F2097"/>
    <w:rsid w:val="007F2411"/>
    <w:rsid w:val="007F2FBB"/>
    <w:rsid w:val="007F305C"/>
    <w:rsid w:val="007F3338"/>
    <w:rsid w:val="007F3913"/>
    <w:rsid w:val="007F3CFE"/>
    <w:rsid w:val="007F42A5"/>
    <w:rsid w:val="007F522B"/>
    <w:rsid w:val="007F5696"/>
    <w:rsid w:val="007F5AE9"/>
    <w:rsid w:val="007F610D"/>
    <w:rsid w:val="007F6AFB"/>
    <w:rsid w:val="007F6E42"/>
    <w:rsid w:val="007F6E6E"/>
    <w:rsid w:val="007F710B"/>
    <w:rsid w:val="007F7204"/>
    <w:rsid w:val="007F78ED"/>
    <w:rsid w:val="007F7A65"/>
    <w:rsid w:val="008000CE"/>
    <w:rsid w:val="008001AE"/>
    <w:rsid w:val="00800B33"/>
    <w:rsid w:val="00800DAB"/>
    <w:rsid w:val="00800E81"/>
    <w:rsid w:val="0080104E"/>
    <w:rsid w:val="008020D8"/>
    <w:rsid w:val="00802716"/>
    <w:rsid w:val="00802CC5"/>
    <w:rsid w:val="008031F3"/>
    <w:rsid w:val="00803A57"/>
    <w:rsid w:val="00803C11"/>
    <w:rsid w:val="00804EAB"/>
    <w:rsid w:val="00804EF7"/>
    <w:rsid w:val="00805C8F"/>
    <w:rsid w:val="00805F04"/>
    <w:rsid w:val="00806290"/>
    <w:rsid w:val="0080645E"/>
    <w:rsid w:val="00806881"/>
    <w:rsid w:val="00806AB7"/>
    <w:rsid w:val="00806DAA"/>
    <w:rsid w:val="00807509"/>
    <w:rsid w:val="0080766A"/>
    <w:rsid w:val="00807B44"/>
    <w:rsid w:val="00810073"/>
    <w:rsid w:val="0081013A"/>
    <w:rsid w:val="0081066E"/>
    <w:rsid w:val="00810785"/>
    <w:rsid w:val="00810A36"/>
    <w:rsid w:val="00810F49"/>
    <w:rsid w:val="0081106D"/>
    <w:rsid w:val="0081130F"/>
    <w:rsid w:val="00812524"/>
    <w:rsid w:val="008126CF"/>
    <w:rsid w:val="00812AAA"/>
    <w:rsid w:val="00813D4E"/>
    <w:rsid w:val="00814AE4"/>
    <w:rsid w:val="00814E78"/>
    <w:rsid w:val="008155D8"/>
    <w:rsid w:val="00815C50"/>
    <w:rsid w:val="0081616B"/>
    <w:rsid w:val="00816696"/>
    <w:rsid w:val="0081697B"/>
    <w:rsid w:val="0081748F"/>
    <w:rsid w:val="00817CC5"/>
    <w:rsid w:val="00817D89"/>
    <w:rsid w:val="00820067"/>
    <w:rsid w:val="0082036A"/>
    <w:rsid w:val="008209AE"/>
    <w:rsid w:val="00821146"/>
    <w:rsid w:val="00821479"/>
    <w:rsid w:val="008216A0"/>
    <w:rsid w:val="00821C16"/>
    <w:rsid w:val="00821D42"/>
    <w:rsid w:val="008223B3"/>
    <w:rsid w:val="0082334F"/>
    <w:rsid w:val="00824296"/>
    <w:rsid w:val="0082435B"/>
    <w:rsid w:val="008249B6"/>
    <w:rsid w:val="0082569C"/>
    <w:rsid w:val="00825731"/>
    <w:rsid w:val="008259E4"/>
    <w:rsid w:val="00825F08"/>
    <w:rsid w:val="00826496"/>
    <w:rsid w:val="00826805"/>
    <w:rsid w:val="00826D26"/>
    <w:rsid w:val="0082748D"/>
    <w:rsid w:val="00827722"/>
    <w:rsid w:val="00827D51"/>
    <w:rsid w:val="00827E8B"/>
    <w:rsid w:val="008305F9"/>
    <w:rsid w:val="0083101C"/>
    <w:rsid w:val="00831C63"/>
    <w:rsid w:val="00832B10"/>
    <w:rsid w:val="00833601"/>
    <w:rsid w:val="00833E6F"/>
    <w:rsid w:val="008342AD"/>
    <w:rsid w:val="00834497"/>
    <w:rsid w:val="00834520"/>
    <w:rsid w:val="00834549"/>
    <w:rsid w:val="008346B5"/>
    <w:rsid w:val="008346F6"/>
    <w:rsid w:val="00834CC9"/>
    <w:rsid w:val="0083552E"/>
    <w:rsid w:val="00835885"/>
    <w:rsid w:val="00835DCC"/>
    <w:rsid w:val="008360A8"/>
    <w:rsid w:val="0083630C"/>
    <w:rsid w:val="00836A18"/>
    <w:rsid w:val="00836D64"/>
    <w:rsid w:val="008370DB"/>
    <w:rsid w:val="00837522"/>
    <w:rsid w:val="0084008B"/>
    <w:rsid w:val="0084068B"/>
    <w:rsid w:val="0084085A"/>
    <w:rsid w:val="008408B0"/>
    <w:rsid w:val="0084095F"/>
    <w:rsid w:val="00840CC1"/>
    <w:rsid w:val="00840D43"/>
    <w:rsid w:val="00840E30"/>
    <w:rsid w:val="00840EF8"/>
    <w:rsid w:val="008410E7"/>
    <w:rsid w:val="008411DA"/>
    <w:rsid w:val="00841B78"/>
    <w:rsid w:val="00842333"/>
    <w:rsid w:val="008427FC"/>
    <w:rsid w:val="00842849"/>
    <w:rsid w:val="00842873"/>
    <w:rsid w:val="00844139"/>
    <w:rsid w:val="00844BC2"/>
    <w:rsid w:val="008451E4"/>
    <w:rsid w:val="00845D50"/>
    <w:rsid w:val="008460C6"/>
    <w:rsid w:val="0084681B"/>
    <w:rsid w:val="00846D09"/>
    <w:rsid w:val="00846F61"/>
    <w:rsid w:val="00847E2C"/>
    <w:rsid w:val="0085004C"/>
    <w:rsid w:val="00850071"/>
    <w:rsid w:val="008500BA"/>
    <w:rsid w:val="00850846"/>
    <w:rsid w:val="00850972"/>
    <w:rsid w:val="00851547"/>
    <w:rsid w:val="00851819"/>
    <w:rsid w:val="00851A1D"/>
    <w:rsid w:val="00851E8B"/>
    <w:rsid w:val="0085247E"/>
    <w:rsid w:val="00852B7A"/>
    <w:rsid w:val="00853156"/>
    <w:rsid w:val="0085325E"/>
    <w:rsid w:val="00853732"/>
    <w:rsid w:val="008539CE"/>
    <w:rsid w:val="0085413E"/>
    <w:rsid w:val="008542A2"/>
    <w:rsid w:val="00854525"/>
    <w:rsid w:val="008546B8"/>
    <w:rsid w:val="00854E90"/>
    <w:rsid w:val="00855CE8"/>
    <w:rsid w:val="008564A3"/>
    <w:rsid w:val="00857284"/>
    <w:rsid w:val="008573F4"/>
    <w:rsid w:val="0085742F"/>
    <w:rsid w:val="00857C0F"/>
    <w:rsid w:val="00857EBE"/>
    <w:rsid w:val="00857FB7"/>
    <w:rsid w:val="00860469"/>
    <w:rsid w:val="008606D1"/>
    <w:rsid w:val="00860829"/>
    <w:rsid w:val="00860CD7"/>
    <w:rsid w:val="00860E6D"/>
    <w:rsid w:val="00861152"/>
    <w:rsid w:val="00861A51"/>
    <w:rsid w:val="00861F96"/>
    <w:rsid w:val="00862092"/>
    <w:rsid w:val="0086239E"/>
    <w:rsid w:val="00862578"/>
    <w:rsid w:val="00862624"/>
    <w:rsid w:val="0086263A"/>
    <w:rsid w:val="0086280D"/>
    <w:rsid w:val="0086315D"/>
    <w:rsid w:val="00863209"/>
    <w:rsid w:val="00863404"/>
    <w:rsid w:val="0086341A"/>
    <w:rsid w:val="0086382A"/>
    <w:rsid w:val="0086385B"/>
    <w:rsid w:val="00863BE3"/>
    <w:rsid w:val="00863D7D"/>
    <w:rsid w:val="00864484"/>
    <w:rsid w:val="00864673"/>
    <w:rsid w:val="008646E6"/>
    <w:rsid w:val="008647CF"/>
    <w:rsid w:val="0086506D"/>
    <w:rsid w:val="008656CD"/>
    <w:rsid w:val="0086584E"/>
    <w:rsid w:val="00865F06"/>
    <w:rsid w:val="00866E7D"/>
    <w:rsid w:val="008670B7"/>
    <w:rsid w:val="00870064"/>
    <w:rsid w:val="008701B1"/>
    <w:rsid w:val="0087082F"/>
    <w:rsid w:val="008708B5"/>
    <w:rsid w:val="00870ABD"/>
    <w:rsid w:val="00870DC8"/>
    <w:rsid w:val="00871415"/>
    <w:rsid w:val="008722D1"/>
    <w:rsid w:val="008729F9"/>
    <w:rsid w:val="008744C4"/>
    <w:rsid w:val="00874BC6"/>
    <w:rsid w:val="008750F0"/>
    <w:rsid w:val="008756E7"/>
    <w:rsid w:val="008763F3"/>
    <w:rsid w:val="00876768"/>
    <w:rsid w:val="00876905"/>
    <w:rsid w:val="00876A9C"/>
    <w:rsid w:val="00876B2A"/>
    <w:rsid w:val="00877695"/>
    <w:rsid w:val="00877F6E"/>
    <w:rsid w:val="00880086"/>
    <w:rsid w:val="008800BF"/>
    <w:rsid w:val="008802EB"/>
    <w:rsid w:val="008804FE"/>
    <w:rsid w:val="008806C8"/>
    <w:rsid w:val="00880EFD"/>
    <w:rsid w:val="00880FBF"/>
    <w:rsid w:val="008819ED"/>
    <w:rsid w:val="00881D07"/>
    <w:rsid w:val="00881F25"/>
    <w:rsid w:val="00882346"/>
    <w:rsid w:val="00882778"/>
    <w:rsid w:val="00882786"/>
    <w:rsid w:val="00882B90"/>
    <w:rsid w:val="00882F99"/>
    <w:rsid w:val="008830C0"/>
    <w:rsid w:val="008830D4"/>
    <w:rsid w:val="0088322D"/>
    <w:rsid w:val="00883935"/>
    <w:rsid w:val="00883B45"/>
    <w:rsid w:val="0088525C"/>
    <w:rsid w:val="00885B12"/>
    <w:rsid w:val="008869EC"/>
    <w:rsid w:val="00887042"/>
    <w:rsid w:val="00887D95"/>
    <w:rsid w:val="00890720"/>
    <w:rsid w:val="00890BEC"/>
    <w:rsid w:val="008915C7"/>
    <w:rsid w:val="00891880"/>
    <w:rsid w:val="00891964"/>
    <w:rsid w:val="00891E1F"/>
    <w:rsid w:val="008921AB"/>
    <w:rsid w:val="008927B6"/>
    <w:rsid w:val="008927E1"/>
    <w:rsid w:val="00892C51"/>
    <w:rsid w:val="008936DD"/>
    <w:rsid w:val="008945AD"/>
    <w:rsid w:val="00895011"/>
    <w:rsid w:val="00895785"/>
    <w:rsid w:val="00895A66"/>
    <w:rsid w:val="00895EBC"/>
    <w:rsid w:val="008960A6"/>
    <w:rsid w:val="008965DF"/>
    <w:rsid w:val="008966B3"/>
    <w:rsid w:val="00896B66"/>
    <w:rsid w:val="00896B8B"/>
    <w:rsid w:val="00896EBC"/>
    <w:rsid w:val="008975AE"/>
    <w:rsid w:val="00897BD0"/>
    <w:rsid w:val="00897DD9"/>
    <w:rsid w:val="008A0A6A"/>
    <w:rsid w:val="008A0C96"/>
    <w:rsid w:val="008A0D5D"/>
    <w:rsid w:val="008A1E22"/>
    <w:rsid w:val="008A1EE2"/>
    <w:rsid w:val="008A24C5"/>
    <w:rsid w:val="008A317E"/>
    <w:rsid w:val="008A3A5B"/>
    <w:rsid w:val="008A3FE6"/>
    <w:rsid w:val="008A430D"/>
    <w:rsid w:val="008A4460"/>
    <w:rsid w:val="008A4EA0"/>
    <w:rsid w:val="008A5279"/>
    <w:rsid w:val="008A532D"/>
    <w:rsid w:val="008A53C3"/>
    <w:rsid w:val="008A5DF0"/>
    <w:rsid w:val="008A64A9"/>
    <w:rsid w:val="008A6798"/>
    <w:rsid w:val="008A68D1"/>
    <w:rsid w:val="008A6F5B"/>
    <w:rsid w:val="008A70C7"/>
    <w:rsid w:val="008A7420"/>
    <w:rsid w:val="008A777A"/>
    <w:rsid w:val="008A7FB6"/>
    <w:rsid w:val="008B025E"/>
    <w:rsid w:val="008B118E"/>
    <w:rsid w:val="008B11AD"/>
    <w:rsid w:val="008B1308"/>
    <w:rsid w:val="008B1A32"/>
    <w:rsid w:val="008B20A0"/>
    <w:rsid w:val="008B2700"/>
    <w:rsid w:val="008B28B0"/>
    <w:rsid w:val="008B30A5"/>
    <w:rsid w:val="008B3420"/>
    <w:rsid w:val="008B34F4"/>
    <w:rsid w:val="008B40D9"/>
    <w:rsid w:val="008B4170"/>
    <w:rsid w:val="008B44DD"/>
    <w:rsid w:val="008B46E8"/>
    <w:rsid w:val="008B4897"/>
    <w:rsid w:val="008B493E"/>
    <w:rsid w:val="008B4D81"/>
    <w:rsid w:val="008B5238"/>
    <w:rsid w:val="008B5815"/>
    <w:rsid w:val="008B6275"/>
    <w:rsid w:val="008B6B51"/>
    <w:rsid w:val="008B7451"/>
    <w:rsid w:val="008B779F"/>
    <w:rsid w:val="008B789D"/>
    <w:rsid w:val="008C0103"/>
    <w:rsid w:val="008C0496"/>
    <w:rsid w:val="008C081D"/>
    <w:rsid w:val="008C1211"/>
    <w:rsid w:val="008C126C"/>
    <w:rsid w:val="008C14FF"/>
    <w:rsid w:val="008C1780"/>
    <w:rsid w:val="008C197C"/>
    <w:rsid w:val="008C1E1F"/>
    <w:rsid w:val="008C2343"/>
    <w:rsid w:val="008C2700"/>
    <w:rsid w:val="008C2F47"/>
    <w:rsid w:val="008C30B5"/>
    <w:rsid w:val="008C324D"/>
    <w:rsid w:val="008C445B"/>
    <w:rsid w:val="008C45CF"/>
    <w:rsid w:val="008C476A"/>
    <w:rsid w:val="008C488D"/>
    <w:rsid w:val="008C4C33"/>
    <w:rsid w:val="008C506E"/>
    <w:rsid w:val="008C52DB"/>
    <w:rsid w:val="008C5BA1"/>
    <w:rsid w:val="008C5BF4"/>
    <w:rsid w:val="008C5E25"/>
    <w:rsid w:val="008C60FD"/>
    <w:rsid w:val="008C6C48"/>
    <w:rsid w:val="008C6CF5"/>
    <w:rsid w:val="008C7113"/>
    <w:rsid w:val="008C76FE"/>
    <w:rsid w:val="008C7712"/>
    <w:rsid w:val="008C772E"/>
    <w:rsid w:val="008D005C"/>
    <w:rsid w:val="008D0108"/>
    <w:rsid w:val="008D0134"/>
    <w:rsid w:val="008D02F8"/>
    <w:rsid w:val="008D0496"/>
    <w:rsid w:val="008D06DD"/>
    <w:rsid w:val="008D0CB3"/>
    <w:rsid w:val="008D1555"/>
    <w:rsid w:val="008D1837"/>
    <w:rsid w:val="008D2102"/>
    <w:rsid w:val="008D24A8"/>
    <w:rsid w:val="008D2A92"/>
    <w:rsid w:val="008D2C2E"/>
    <w:rsid w:val="008D35DE"/>
    <w:rsid w:val="008D3893"/>
    <w:rsid w:val="008D401A"/>
    <w:rsid w:val="008D5036"/>
    <w:rsid w:val="008D54C1"/>
    <w:rsid w:val="008D5995"/>
    <w:rsid w:val="008D6B84"/>
    <w:rsid w:val="008D6EFE"/>
    <w:rsid w:val="008D7CFC"/>
    <w:rsid w:val="008D7D51"/>
    <w:rsid w:val="008E016E"/>
    <w:rsid w:val="008E057D"/>
    <w:rsid w:val="008E0EE7"/>
    <w:rsid w:val="008E102E"/>
    <w:rsid w:val="008E1360"/>
    <w:rsid w:val="008E161F"/>
    <w:rsid w:val="008E17B6"/>
    <w:rsid w:val="008E1CBB"/>
    <w:rsid w:val="008E2106"/>
    <w:rsid w:val="008E2742"/>
    <w:rsid w:val="008E3644"/>
    <w:rsid w:val="008E374D"/>
    <w:rsid w:val="008E4837"/>
    <w:rsid w:val="008E4993"/>
    <w:rsid w:val="008E5E05"/>
    <w:rsid w:val="008E662B"/>
    <w:rsid w:val="008E67A8"/>
    <w:rsid w:val="008E68F4"/>
    <w:rsid w:val="008E7550"/>
    <w:rsid w:val="008E766A"/>
    <w:rsid w:val="008E766D"/>
    <w:rsid w:val="008E7DB2"/>
    <w:rsid w:val="008F0263"/>
    <w:rsid w:val="008F1D57"/>
    <w:rsid w:val="008F1DDA"/>
    <w:rsid w:val="008F2035"/>
    <w:rsid w:val="008F234E"/>
    <w:rsid w:val="008F3284"/>
    <w:rsid w:val="008F32A1"/>
    <w:rsid w:val="008F3FDC"/>
    <w:rsid w:val="008F48AF"/>
    <w:rsid w:val="008F4E39"/>
    <w:rsid w:val="008F4E90"/>
    <w:rsid w:val="008F5A46"/>
    <w:rsid w:val="008F6D5F"/>
    <w:rsid w:val="0090060C"/>
    <w:rsid w:val="00900FD6"/>
    <w:rsid w:val="009016C9"/>
    <w:rsid w:val="0090183B"/>
    <w:rsid w:val="009019B7"/>
    <w:rsid w:val="00901D1C"/>
    <w:rsid w:val="00901D44"/>
    <w:rsid w:val="009023BD"/>
    <w:rsid w:val="009029D7"/>
    <w:rsid w:val="00902A0D"/>
    <w:rsid w:val="00903567"/>
    <w:rsid w:val="00903763"/>
    <w:rsid w:val="009042CC"/>
    <w:rsid w:val="0090561E"/>
    <w:rsid w:val="009056A9"/>
    <w:rsid w:val="009056EF"/>
    <w:rsid w:val="0090587E"/>
    <w:rsid w:val="00905C4B"/>
    <w:rsid w:val="00905F49"/>
    <w:rsid w:val="00906DE1"/>
    <w:rsid w:val="0090731B"/>
    <w:rsid w:val="009074D9"/>
    <w:rsid w:val="009079EC"/>
    <w:rsid w:val="00907B09"/>
    <w:rsid w:val="00907C97"/>
    <w:rsid w:val="00910009"/>
    <w:rsid w:val="00910290"/>
    <w:rsid w:val="00910328"/>
    <w:rsid w:val="0091046E"/>
    <w:rsid w:val="0091097F"/>
    <w:rsid w:val="00910A17"/>
    <w:rsid w:val="00910BE3"/>
    <w:rsid w:val="0091119B"/>
    <w:rsid w:val="00911408"/>
    <w:rsid w:val="00911485"/>
    <w:rsid w:val="009115E8"/>
    <w:rsid w:val="009117BD"/>
    <w:rsid w:val="00911DC6"/>
    <w:rsid w:val="00912AB7"/>
    <w:rsid w:val="009136D5"/>
    <w:rsid w:val="009137B1"/>
    <w:rsid w:val="009138B5"/>
    <w:rsid w:val="00913E60"/>
    <w:rsid w:val="0091464A"/>
    <w:rsid w:val="009147A3"/>
    <w:rsid w:val="0091487C"/>
    <w:rsid w:val="00914CF2"/>
    <w:rsid w:val="00915373"/>
    <w:rsid w:val="00915CF9"/>
    <w:rsid w:val="00915E73"/>
    <w:rsid w:val="00915F59"/>
    <w:rsid w:val="00916EA2"/>
    <w:rsid w:val="00917366"/>
    <w:rsid w:val="009175ED"/>
    <w:rsid w:val="00920C1E"/>
    <w:rsid w:val="0092161A"/>
    <w:rsid w:val="00921EAC"/>
    <w:rsid w:val="00922062"/>
    <w:rsid w:val="009220C8"/>
    <w:rsid w:val="009221CA"/>
    <w:rsid w:val="009221D9"/>
    <w:rsid w:val="00922679"/>
    <w:rsid w:val="00923191"/>
    <w:rsid w:val="00923903"/>
    <w:rsid w:val="00923AFD"/>
    <w:rsid w:val="00923BE5"/>
    <w:rsid w:val="0092464D"/>
    <w:rsid w:val="00924CF4"/>
    <w:rsid w:val="00924D7F"/>
    <w:rsid w:val="0092522B"/>
    <w:rsid w:val="00925F26"/>
    <w:rsid w:val="00926ED2"/>
    <w:rsid w:val="00926FFA"/>
    <w:rsid w:val="00927064"/>
    <w:rsid w:val="009270F1"/>
    <w:rsid w:val="009272E2"/>
    <w:rsid w:val="009276DF"/>
    <w:rsid w:val="00931666"/>
    <w:rsid w:val="00931954"/>
    <w:rsid w:val="00932412"/>
    <w:rsid w:val="00932638"/>
    <w:rsid w:val="00932681"/>
    <w:rsid w:val="00932776"/>
    <w:rsid w:val="0093315F"/>
    <w:rsid w:val="00933335"/>
    <w:rsid w:val="00933639"/>
    <w:rsid w:val="00933C82"/>
    <w:rsid w:val="009346A7"/>
    <w:rsid w:val="00935609"/>
    <w:rsid w:val="00937262"/>
    <w:rsid w:val="009400EB"/>
    <w:rsid w:val="009417A0"/>
    <w:rsid w:val="009417A7"/>
    <w:rsid w:val="0094256D"/>
    <w:rsid w:val="009428F9"/>
    <w:rsid w:val="00942B10"/>
    <w:rsid w:val="00943608"/>
    <w:rsid w:val="0094362B"/>
    <w:rsid w:val="0094434C"/>
    <w:rsid w:val="009444AE"/>
    <w:rsid w:val="009457C8"/>
    <w:rsid w:val="009458E8"/>
    <w:rsid w:val="00945E66"/>
    <w:rsid w:val="009464FA"/>
    <w:rsid w:val="009470C3"/>
    <w:rsid w:val="009479FB"/>
    <w:rsid w:val="00947FDF"/>
    <w:rsid w:val="009504B6"/>
    <w:rsid w:val="0095070C"/>
    <w:rsid w:val="00950776"/>
    <w:rsid w:val="0095092A"/>
    <w:rsid w:val="00950A25"/>
    <w:rsid w:val="00950A86"/>
    <w:rsid w:val="00950D85"/>
    <w:rsid w:val="00951FEF"/>
    <w:rsid w:val="009528EA"/>
    <w:rsid w:val="00952B18"/>
    <w:rsid w:val="0095301E"/>
    <w:rsid w:val="0095358D"/>
    <w:rsid w:val="009536B6"/>
    <w:rsid w:val="00953967"/>
    <w:rsid w:val="0095434B"/>
    <w:rsid w:val="00954604"/>
    <w:rsid w:val="00954DFB"/>
    <w:rsid w:val="009553A5"/>
    <w:rsid w:val="009559DC"/>
    <w:rsid w:val="00955AF0"/>
    <w:rsid w:val="00955C98"/>
    <w:rsid w:val="00955DA7"/>
    <w:rsid w:val="00955F5F"/>
    <w:rsid w:val="009560B5"/>
    <w:rsid w:val="00956407"/>
    <w:rsid w:val="00956650"/>
    <w:rsid w:val="00956A5E"/>
    <w:rsid w:val="00956B1B"/>
    <w:rsid w:val="0095755A"/>
    <w:rsid w:val="00957C77"/>
    <w:rsid w:val="00960043"/>
    <w:rsid w:val="00960153"/>
    <w:rsid w:val="009601DE"/>
    <w:rsid w:val="0096036C"/>
    <w:rsid w:val="009607B8"/>
    <w:rsid w:val="00961303"/>
    <w:rsid w:val="00961629"/>
    <w:rsid w:val="00961E8F"/>
    <w:rsid w:val="009621D8"/>
    <w:rsid w:val="009624C5"/>
    <w:rsid w:val="00962C86"/>
    <w:rsid w:val="00962DA2"/>
    <w:rsid w:val="00962E84"/>
    <w:rsid w:val="00962ED0"/>
    <w:rsid w:val="0096346B"/>
    <w:rsid w:val="00963651"/>
    <w:rsid w:val="0096413B"/>
    <w:rsid w:val="009642A1"/>
    <w:rsid w:val="00964A9A"/>
    <w:rsid w:val="00964B9E"/>
    <w:rsid w:val="00965FBD"/>
    <w:rsid w:val="00966569"/>
    <w:rsid w:val="0096664E"/>
    <w:rsid w:val="0096673B"/>
    <w:rsid w:val="009667C0"/>
    <w:rsid w:val="009667E1"/>
    <w:rsid w:val="00966B60"/>
    <w:rsid w:val="00967B66"/>
    <w:rsid w:val="00967D76"/>
    <w:rsid w:val="00970457"/>
    <w:rsid w:val="00971EC0"/>
    <w:rsid w:val="00972235"/>
    <w:rsid w:val="00972664"/>
    <w:rsid w:val="00972BA6"/>
    <w:rsid w:val="009732F6"/>
    <w:rsid w:val="009736A2"/>
    <w:rsid w:val="009742E7"/>
    <w:rsid w:val="00974703"/>
    <w:rsid w:val="00974779"/>
    <w:rsid w:val="00974C9C"/>
    <w:rsid w:val="009751FD"/>
    <w:rsid w:val="00975507"/>
    <w:rsid w:val="00975BE4"/>
    <w:rsid w:val="00976213"/>
    <w:rsid w:val="00976729"/>
    <w:rsid w:val="00976BD5"/>
    <w:rsid w:val="00976C0D"/>
    <w:rsid w:val="00977905"/>
    <w:rsid w:val="00980383"/>
    <w:rsid w:val="009812E4"/>
    <w:rsid w:val="00981E72"/>
    <w:rsid w:val="00981ECD"/>
    <w:rsid w:val="00981ED0"/>
    <w:rsid w:val="0098278B"/>
    <w:rsid w:val="00982AB5"/>
    <w:rsid w:val="00982CAC"/>
    <w:rsid w:val="00983276"/>
    <w:rsid w:val="009836B9"/>
    <w:rsid w:val="00983EA2"/>
    <w:rsid w:val="00984533"/>
    <w:rsid w:val="00984822"/>
    <w:rsid w:val="00984E9D"/>
    <w:rsid w:val="0098526B"/>
    <w:rsid w:val="00987F5E"/>
    <w:rsid w:val="0099062A"/>
    <w:rsid w:val="009908E2"/>
    <w:rsid w:val="00990AD7"/>
    <w:rsid w:val="009911EA"/>
    <w:rsid w:val="009920EA"/>
    <w:rsid w:val="00992221"/>
    <w:rsid w:val="009923BA"/>
    <w:rsid w:val="009928E9"/>
    <w:rsid w:val="00992E09"/>
    <w:rsid w:val="00992F9B"/>
    <w:rsid w:val="00993A3A"/>
    <w:rsid w:val="00993C25"/>
    <w:rsid w:val="00993DB5"/>
    <w:rsid w:val="00994443"/>
    <w:rsid w:val="00994F09"/>
    <w:rsid w:val="0099722B"/>
    <w:rsid w:val="009974F2"/>
    <w:rsid w:val="00997759"/>
    <w:rsid w:val="00997AB1"/>
    <w:rsid w:val="00997B0F"/>
    <w:rsid w:val="009A13D7"/>
    <w:rsid w:val="009A2247"/>
    <w:rsid w:val="009A22C5"/>
    <w:rsid w:val="009A22F3"/>
    <w:rsid w:val="009A2C40"/>
    <w:rsid w:val="009A2F96"/>
    <w:rsid w:val="009A3377"/>
    <w:rsid w:val="009A396D"/>
    <w:rsid w:val="009A3A51"/>
    <w:rsid w:val="009A3B34"/>
    <w:rsid w:val="009A4667"/>
    <w:rsid w:val="009A571A"/>
    <w:rsid w:val="009A60C6"/>
    <w:rsid w:val="009A69E9"/>
    <w:rsid w:val="009A76A8"/>
    <w:rsid w:val="009A76F8"/>
    <w:rsid w:val="009A7A76"/>
    <w:rsid w:val="009A7FEB"/>
    <w:rsid w:val="009B0390"/>
    <w:rsid w:val="009B0BD6"/>
    <w:rsid w:val="009B18A6"/>
    <w:rsid w:val="009B1A08"/>
    <w:rsid w:val="009B26FC"/>
    <w:rsid w:val="009B30BC"/>
    <w:rsid w:val="009B31B3"/>
    <w:rsid w:val="009B3292"/>
    <w:rsid w:val="009B3351"/>
    <w:rsid w:val="009B33A6"/>
    <w:rsid w:val="009B4AEE"/>
    <w:rsid w:val="009B4D2C"/>
    <w:rsid w:val="009B4F36"/>
    <w:rsid w:val="009B53A2"/>
    <w:rsid w:val="009B5A73"/>
    <w:rsid w:val="009B5B4F"/>
    <w:rsid w:val="009B615B"/>
    <w:rsid w:val="009B64F3"/>
    <w:rsid w:val="009B6B9B"/>
    <w:rsid w:val="009C02B1"/>
    <w:rsid w:val="009C06CE"/>
    <w:rsid w:val="009C0C1B"/>
    <w:rsid w:val="009C10C0"/>
    <w:rsid w:val="009C140C"/>
    <w:rsid w:val="009C1B1C"/>
    <w:rsid w:val="009C1D53"/>
    <w:rsid w:val="009C2191"/>
    <w:rsid w:val="009C2B39"/>
    <w:rsid w:val="009C2FE8"/>
    <w:rsid w:val="009C30A6"/>
    <w:rsid w:val="009C33EB"/>
    <w:rsid w:val="009C34BA"/>
    <w:rsid w:val="009C3C2D"/>
    <w:rsid w:val="009C4392"/>
    <w:rsid w:val="009C4663"/>
    <w:rsid w:val="009C4B68"/>
    <w:rsid w:val="009C5876"/>
    <w:rsid w:val="009C5EAC"/>
    <w:rsid w:val="009C63DC"/>
    <w:rsid w:val="009C725E"/>
    <w:rsid w:val="009C7BAE"/>
    <w:rsid w:val="009D019A"/>
    <w:rsid w:val="009D0660"/>
    <w:rsid w:val="009D06A5"/>
    <w:rsid w:val="009D1010"/>
    <w:rsid w:val="009D1394"/>
    <w:rsid w:val="009D181E"/>
    <w:rsid w:val="009D1895"/>
    <w:rsid w:val="009D1C98"/>
    <w:rsid w:val="009D1FAF"/>
    <w:rsid w:val="009D285C"/>
    <w:rsid w:val="009D2F9D"/>
    <w:rsid w:val="009D32BC"/>
    <w:rsid w:val="009D3349"/>
    <w:rsid w:val="009D36FC"/>
    <w:rsid w:val="009D3AFC"/>
    <w:rsid w:val="009D3C18"/>
    <w:rsid w:val="009D57FC"/>
    <w:rsid w:val="009D59AB"/>
    <w:rsid w:val="009D5EC7"/>
    <w:rsid w:val="009D6772"/>
    <w:rsid w:val="009D6C9C"/>
    <w:rsid w:val="009D78BB"/>
    <w:rsid w:val="009D7CE5"/>
    <w:rsid w:val="009D7F2C"/>
    <w:rsid w:val="009E0251"/>
    <w:rsid w:val="009E1246"/>
    <w:rsid w:val="009E1A8E"/>
    <w:rsid w:val="009E1E68"/>
    <w:rsid w:val="009E29D5"/>
    <w:rsid w:val="009E2BBC"/>
    <w:rsid w:val="009E2D7A"/>
    <w:rsid w:val="009E3CF2"/>
    <w:rsid w:val="009E3D51"/>
    <w:rsid w:val="009E4461"/>
    <w:rsid w:val="009E4582"/>
    <w:rsid w:val="009E4CE7"/>
    <w:rsid w:val="009E6183"/>
    <w:rsid w:val="009E6A1D"/>
    <w:rsid w:val="009E70BB"/>
    <w:rsid w:val="009E7AA4"/>
    <w:rsid w:val="009E7E72"/>
    <w:rsid w:val="009F0007"/>
    <w:rsid w:val="009F03DE"/>
    <w:rsid w:val="009F09DA"/>
    <w:rsid w:val="009F164B"/>
    <w:rsid w:val="009F1B8D"/>
    <w:rsid w:val="009F23E3"/>
    <w:rsid w:val="009F2BEF"/>
    <w:rsid w:val="009F3359"/>
    <w:rsid w:val="009F37B5"/>
    <w:rsid w:val="009F3D2B"/>
    <w:rsid w:val="009F4271"/>
    <w:rsid w:val="009F42E5"/>
    <w:rsid w:val="009F45C5"/>
    <w:rsid w:val="009F492A"/>
    <w:rsid w:val="009F4C4E"/>
    <w:rsid w:val="009F4CC3"/>
    <w:rsid w:val="009F503D"/>
    <w:rsid w:val="009F5CD2"/>
    <w:rsid w:val="009F61FB"/>
    <w:rsid w:val="009F6C88"/>
    <w:rsid w:val="009F7029"/>
    <w:rsid w:val="009F7626"/>
    <w:rsid w:val="009F7709"/>
    <w:rsid w:val="009F7D6D"/>
    <w:rsid w:val="00A00C88"/>
    <w:rsid w:val="00A00DD8"/>
    <w:rsid w:val="00A0138B"/>
    <w:rsid w:val="00A01C8B"/>
    <w:rsid w:val="00A01E05"/>
    <w:rsid w:val="00A022B0"/>
    <w:rsid w:val="00A02759"/>
    <w:rsid w:val="00A03C87"/>
    <w:rsid w:val="00A04049"/>
    <w:rsid w:val="00A04689"/>
    <w:rsid w:val="00A04737"/>
    <w:rsid w:val="00A049DB"/>
    <w:rsid w:val="00A04C77"/>
    <w:rsid w:val="00A0518E"/>
    <w:rsid w:val="00A051D8"/>
    <w:rsid w:val="00A056B9"/>
    <w:rsid w:val="00A05772"/>
    <w:rsid w:val="00A05A5B"/>
    <w:rsid w:val="00A05F64"/>
    <w:rsid w:val="00A0641A"/>
    <w:rsid w:val="00A0673B"/>
    <w:rsid w:val="00A07463"/>
    <w:rsid w:val="00A07939"/>
    <w:rsid w:val="00A07B0A"/>
    <w:rsid w:val="00A10337"/>
    <w:rsid w:val="00A10475"/>
    <w:rsid w:val="00A105D5"/>
    <w:rsid w:val="00A10A17"/>
    <w:rsid w:val="00A10DA2"/>
    <w:rsid w:val="00A10DAC"/>
    <w:rsid w:val="00A112C2"/>
    <w:rsid w:val="00A11609"/>
    <w:rsid w:val="00A1162E"/>
    <w:rsid w:val="00A11A8B"/>
    <w:rsid w:val="00A11EB2"/>
    <w:rsid w:val="00A12A78"/>
    <w:rsid w:val="00A12B0D"/>
    <w:rsid w:val="00A13690"/>
    <w:rsid w:val="00A14C52"/>
    <w:rsid w:val="00A151F6"/>
    <w:rsid w:val="00A1543B"/>
    <w:rsid w:val="00A15BA1"/>
    <w:rsid w:val="00A15DD9"/>
    <w:rsid w:val="00A15E3E"/>
    <w:rsid w:val="00A16390"/>
    <w:rsid w:val="00A17181"/>
    <w:rsid w:val="00A1764D"/>
    <w:rsid w:val="00A20AFD"/>
    <w:rsid w:val="00A20EF3"/>
    <w:rsid w:val="00A21763"/>
    <w:rsid w:val="00A21A82"/>
    <w:rsid w:val="00A21EC6"/>
    <w:rsid w:val="00A22020"/>
    <w:rsid w:val="00A221BD"/>
    <w:rsid w:val="00A22368"/>
    <w:rsid w:val="00A23988"/>
    <w:rsid w:val="00A24159"/>
    <w:rsid w:val="00A24437"/>
    <w:rsid w:val="00A251AB"/>
    <w:rsid w:val="00A25612"/>
    <w:rsid w:val="00A2577D"/>
    <w:rsid w:val="00A26595"/>
    <w:rsid w:val="00A269A4"/>
    <w:rsid w:val="00A26E05"/>
    <w:rsid w:val="00A27104"/>
    <w:rsid w:val="00A2777F"/>
    <w:rsid w:val="00A27B39"/>
    <w:rsid w:val="00A27B8B"/>
    <w:rsid w:val="00A27C2B"/>
    <w:rsid w:val="00A27CFF"/>
    <w:rsid w:val="00A308A2"/>
    <w:rsid w:val="00A311C9"/>
    <w:rsid w:val="00A313D3"/>
    <w:rsid w:val="00A31CB3"/>
    <w:rsid w:val="00A32642"/>
    <w:rsid w:val="00A326FF"/>
    <w:rsid w:val="00A32973"/>
    <w:rsid w:val="00A32CC2"/>
    <w:rsid w:val="00A33060"/>
    <w:rsid w:val="00A3313C"/>
    <w:rsid w:val="00A338B3"/>
    <w:rsid w:val="00A3560D"/>
    <w:rsid w:val="00A35C9E"/>
    <w:rsid w:val="00A35F1D"/>
    <w:rsid w:val="00A35FAF"/>
    <w:rsid w:val="00A37D38"/>
    <w:rsid w:val="00A37D55"/>
    <w:rsid w:val="00A40810"/>
    <w:rsid w:val="00A40A3F"/>
    <w:rsid w:val="00A412D8"/>
    <w:rsid w:val="00A41356"/>
    <w:rsid w:val="00A41742"/>
    <w:rsid w:val="00A419D2"/>
    <w:rsid w:val="00A41E00"/>
    <w:rsid w:val="00A41E63"/>
    <w:rsid w:val="00A42A67"/>
    <w:rsid w:val="00A43650"/>
    <w:rsid w:val="00A43DF6"/>
    <w:rsid w:val="00A43E4A"/>
    <w:rsid w:val="00A43E73"/>
    <w:rsid w:val="00A442AB"/>
    <w:rsid w:val="00A4452A"/>
    <w:rsid w:val="00A44629"/>
    <w:rsid w:val="00A449A8"/>
    <w:rsid w:val="00A44A49"/>
    <w:rsid w:val="00A44AB6"/>
    <w:rsid w:val="00A46095"/>
    <w:rsid w:val="00A46969"/>
    <w:rsid w:val="00A4718D"/>
    <w:rsid w:val="00A472AE"/>
    <w:rsid w:val="00A4754A"/>
    <w:rsid w:val="00A47FEC"/>
    <w:rsid w:val="00A50127"/>
    <w:rsid w:val="00A509EB"/>
    <w:rsid w:val="00A50D00"/>
    <w:rsid w:val="00A51506"/>
    <w:rsid w:val="00A51587"/>
    <w:rsid w:val="00A515AD"/>
    <w:rsid w:val="00A517DE"/>
    <w:rsid w:val="00A5241C"/>
    <w:rsid w:val="00A530C9"/>
    <w:rsid w:val="00A53454"/>
    <w:rsid w:val="00A53683"/>
    <w:rsid w:val="00A53C25"/>
    <w:rsid w:val="00A53DF3"/>
    <w:rsid w:val="00A53DFA"/>
    <w:rsid w:val="00A5408B"/>
    <w:rsid w:val="00A542AC"/>
    <w:rsid w:val="00A548D5"/>
    <w:rsid w:val="00A559C9"/>
    <w:rsid w:val="00A56A07"/>
    <w:rsid w:val="00A56C8A"/>
    <w:rsid w:val="00A571C6"/>
    <w:rsid w:val="00A57472"/>
    <w:rsid w:val="00A578A7"/>
    <w:rsid w:val="00A57BCB"/>
    <w:rsid w:val="00A603BE"/>
    <w:rsid w:val="00A60B2F"/>
    <w:rsid w:val="00A612A9"/>
    <w:rsid w:val="00A6267F"/>
    <w:rsid w:val="00A62B74"/>
    <w:rsid w:val="00A62C23"/>
    <w:rsid w:val="00A62ED5"/>
    <w:rsid w:val="00A62F00"/>
    <w:rsid w:val="00A637A1"/>
    <w:rsid w:val="00A64016"/>
    <w:rsid w:val="00A64611"/>
    <w:rsid w:val="00A64BFA"/>
    <w:rsid w:val="00A652B0"/>
    <w:rsid w:val="00A65733"/>
    <w:rsid w:val="00A66198"/>
    <w:rsid w:val="00A6632E"/>
    <w:rsid w:val="00A66972"/>
    <w:rsid w:val="00A66B66"/>
    <w:rsid w:val="00A66CAA"/>
    <w:rsid w:val="00A66DBA"/>
    <w:rsid w:val="00A66EC1"/>
    <w:rsid w:val="00A66EFD"/>
    <w:rsid w:val="00A67448"/>
    <w:rsid w:val="00A67809"/>
    <w:rsid w:val="00A71330"/>
    <w:rsid w:val="00A71DCC"/>
    <w:rsid w:val="00A71EE1"/>
    <w:rsid w:val="00A72288"/>
    <w:rsid w:val="00A72585"/>
    <w:rsid w:val="00A72AD1"/>
    <w:rsid w:val="00A72C57"/>
    <w:rsid w:val="00A72F48"/>
    <w:rsid w:val="00A739F0"/>
    <w:rsid w:val="00A73BA5"/>
    <w:rsid w:val="00A73DC3"/>
    <w:rsid w:val="00A73EB3"/>
    <w:rsid w:val="00A740FA"/>
    <w:rsid w:val="00A755F2"/>
    <w:rsid w:val="00A7587A"/>
    <w:rsid w:val="00A75B5F"/>
    <w:rsid w:val="00A76241"/>
    <w:rsid w:val="00A76872"/>
    <w:rsid w:val="00A76A4D"/>
    <w:rsid w:val="00A76BA6"/>
    <w:rsid w:val="00A76CED"/>
    <w:rsid w:val="00A770F5"/>
    <w:rsid w:val="00A772FB"/>
    <w:rsid w:val="00A77A42"/>
    <w:rsid w:val="00A77FD8"/>
    <w:rsid w:val="00A80656"/>
    <w:rsid w:val="00A80BDC"/>
    <w:rsid w:val="00A80EE9"/>
    <w:rsid w:val="00A80FE7"/>
    <w:rsid w:val="00A81837"/>
    <w:rsid w:val="00A81B8E"/>
    <w:rsid w:val="00A81D1D"/>
    <w:rsid w:val="00A81F1F"/>
    <w:rsid w:val="00A8236D"/>
    <w:rsid w:val="00A82F1A"/>
    <w:rsid w:val="00A8374B"/>
    <w:rsid w:val="00A83760"/>
    <w:rsid w:val="00A8410E"/>
    <w:rsid w:val="00A844AE"/>
    <w:rsid w:val="00A84978"/>
    <w:rsid w:val="00A849DD"/>
    <w:rsid w:val="00A85650"/>
    <w:rsid w:val="00A85D85"/>
    <w:rsid w:val="00A8646D"/>
    <w:rsid w:val="00A866AF"/>
    <w:rsid w:val="00A86906"/>
    <w:rsid w:val="00A870CE"/>
    <w:rsid w:val="00A87CCC"/>
    <w:rsid w:val="00A87D3E"/>
    <w:rsid w:val="00A87E6E"/>
    <w:rsid w:val="00A87FB4"/>
    <w:rsid w:val="00A907F7"/>
    <w:rsid w:val="00A90F31"/>
    <w:rsid w:val="00A91367"/>
    <w:rsid w:val="00A916EA"/>
    <w:rsid w:val="00A924A3"/>
    <w:rsid w:val="00A924E6"/>
    <w:rsid w:val="00A926E9"/>
    <w:rsid w:val="00A92A83"/>
    <w:rsid w:val="00A92DB2"/>
    <w:rsid w:val="00A92FD2"/>
    <w:rsid w:val="00A9343C"/>
    <w:rsid w:val="00A93565"/>
    <w:rsid w:val="00A94AC8"/>
    <w:rsid w:val="00A953FC"/>
    <w:rsid w:val="00A95D49"/>
    <w:rsid w:val="00A9712A"/>
    <w:rsid w:val="00A978A2"/>
    <w:rsid w:val="00A979DD"/>
    <w:rsid w:val="00A97C1F"/>
    <w:rsid w:val="00AA03B1"/>
    <w:rsid w:val="00AA0972"/>
    <w:rsid w:val="00AA0BA2"/>
    <w:rsid w:val="00AA1814"/>
    <w:rsid w:val="00AA19D3"/>
    <w:rsid w:val="00AA1A7E"/>
    <w:rsid w:val="00AA21E8"/>
    <w:rsid w:val="00AA2E62"/>
    <w:rsid w:val="00AA2FD4"/>
    <w:rsid w:val="00AA36B5"/>
    <w:rsid w:val="00AA3A64"/>
    <w:rsid w:val="00AA489E"/>
    <w:rsid w:val="00AA4945"/>
    <w:rsid w:val="00AA5F8D"/>
    <w:rsid w:val="00AA610C"/>
    <w:rsid w:val="00AA66EA"/>
    <w:rsid w:val="00AA681B"/>
    <w:rsid w:val="00AA6BDB"/>
    <w:rsid w:val="00AA75EB"/>
    <w:rsid w:val="00AB008C"/>
    <w:rsid w:val="00AB0410"/>
    <w:rsid w:val="00AB061D"/>
    <w:rsid w:val="00AB0BFE"/>
    <w:rsid w:val="00AB11BC"/>
    <w:rsid w:val="00AB12E0"/>
    <w:rsid w:val="00AB13F9"/>
    <w:rsid w:val="00AB1AAC"/>
    <w:rsid w:val="00AB1EDF"/>
    <w:rsid w:val="00AB1F53"/>
    <w:rsid w:val="00AB274C"/>
    <w:rsid w:val="00AB2E8B"/>
    <w:rsid w:val="00AB3105"/>
    <w:rsid w:val="00AB3710"/>
    <w:rsid w:val="00AB385E"/>
    <w:rsid w:val="00AB392D"/>
    <w:rsid w:val="00AB4354"/>
    <w:rsid w:val="00AB4387"/>
    <w:rsid w:val="00AB563B"/>
    <w:rsid w:val="00AB571F"/>
    <w:rsid w:val="00AB589C"/>
    <w:rsid w:val="00AB6522"/>
    <w:rsid w:val="00AB67AD"/>
    <w:rsid w:val="00AB6BA2"/>
    <w:rsid w:val="00AC0632"/>
    <w:rsid w:val="00AC084A"/>
    <w:rsid w:val="00AC1182"/>
    <w:rsid w:val="00AC1398"/>
    <w:rsid w:val="00AC1439"/>
    <w:rsid w:val="00AC1441"/>
    <w:rsid w:val="00AC17BF"/>
    <w:rsid w:val="00AC1DA8"/>
    <w:rsid w:val="00AC2F06"/>
    <w:rsid w:val="00AC48E5"/>
    <w:rsid w:val="00AC4F2D"/>
    <w:rsid w:val="00AC4F6C"/>
    <w:rsid w:val="00AC527D"/>
    <w:rsid w:val="00AC54F4"/>
    <w:rsid w:val="00AC5951"/>
    <w:rsid w:val="00AC5E7B"/>
    <w:rsid w:val="00AC6D8A"/>
    <w:rsid w:val="00AC7D2F"/>
    <w:rsid w:val="00AD05A8"/>
    <w:rsid w:val="00AD065F"/>
    <w:rsid w:val="00AD0CA2"/>
    <w:rsid w:val="00AD0FAC"/>
    <w:rsid w:val="00AD124D"/>
    <w:rsid w:val="00AD1666"/>
    <w:rsid w:val="00AD1CED"/>
    <w:rsid w:val="00AD1E13"/>
    <w:rsid w:val="00AD21B6"/>
    <w:rsid w:val="00AD23BE"/>
    <w:rsid w:val="00AD2C37"/>
    <w:rsid w:val="00AD2E6F"/>
    <w:rsid w:val="00AD3251"/>
    <w:rsid w:val="00AD3569"/>
    <w:rsid w:val="00AD39B4"/>
    <w:rsid w:val="00AD459E"/>
    <w:rsid w:val="00AD490A"/>
    <w:rsid w:val="00AD4CBA"/>
    <w:rsid w:val="00AD53A5"/>
    <w:rsid w:val="00AD5C8E"/>
    <w:rsid w:val="00AD60D9"/>
    <w:rsid w:val="00AD6402"/>
    <w:rsid w:val="00AD6867"/>
    <w:rsid w:val="00AD6F4A"/>
    <w:rsid w:val="00AD74E9"/>
    <w:rsid w:val="00AD7721"/>
    <w:rsid w:val="00AD7CF7"/>
    <w:rsid w:val="00AE027E"/>
    <w:rsid w:val="00AE0311"/>
    <w:rsid w:val="00AE0ABE"/>
    <w:rsid w:val="00AE154D"/>
    <w:rsid w:val="00AE1B4D"/>
    <w:rsid w:val="00AE1D8A"/>
    <w:rsid w:val="00AE2678"/>
    <w:rsid w:val="00AE2C1A"/>
    <w:rsid w:val="00AE2C6A"/>
    <w:rsid w:val="00AE2F61"/>
    <w:rsid w:val="00AE33D1"/>
    <w:rsid w:val="00AE366F"/>
    <w:rsid w:val="00AE3807"/>
    <w:rsid w:val="00AE3D86"/>
    <w:rsid w:val="00AE4962"/>
    <w:rsid w:val="00AE4C23"/>
    <w:rsid w:val="00AE4D26"/>
    <w:rsid w:val="00AE4FDA"/>
    <w:rsid w:val="00AE54B9"/>
    <w:rsid w:val="00AE598B"/>
    <w:rsid w:val="00AE5B30"/>
    <w:rsid w:val="00AE5CFA"/>
    <w:rsid w:val="00AE6601"/>
    <w:rsid w:val="00AE66C6"/>
    <w:rsid w:val="00AE75CC"/>
    <w:rsid w:val="00AE7957"/>
    <w:rsid w:val="00AE79DB"/>
    <w:rsid w:val="00AE7A5A"/>
    <w:rsid w:val="00AE7F0D"/>
    <w:rsid w:val="00AF027F"/>
    <w:rsid w:val="00AF07E3"/>
    <w:rsid w:val="00AF0FFB"/>
    <w:rsid w:val="00AF11A0"/>
    <w:rsid w:val="00AF14A0"/>
    <w:rsid w:val="00AF1FDC"/>
    <w:rsid w:val="00AF20B2"/>
    <w:rsid w:val="00AF29B4"/>
    <w:rsid w:val="00AF2DB2"/>
    <w:rsid w:val="00AF310C"/>
    <w:rsid w:val="00AF3A7E"/>
    <w:rsid w:val="00AF3ACE"/>
    <w:rsid w:val="00AF3C22"/>
    <w:rsid w:val="00AF3F59"/>
    <w:rsid w:val="00AF436D"/>
    <w:rsid w:val="00AF4735"/>
    <w:rsid w:val="00AF547D"/>
    <w:rsid w:val="00AF55D1"/>
    <w:rsid w:val="00AF56AD"/>
    <w:rsid w:val="00AF6D7A"/>
    <w:rsid w:val="00AF6F21"/>
    <w:rsid w:val="00AF6F5C"/>
    <w:rsid w:val="00AF72B4"/>
    <w:rsid w:val="00AF7E3D"/>
    <w:rsid w:val="00AF7E67"/>
    <w:rsid w:val="00B00068"/>
    <w:rsid w:val="00B00478"/>
    <w:rsid w:val="00B005EA"/>
    <w:rsid w:val="00B0072E"/>
    <w:rsid w:val="00B00F51"/>
    <w:rsid w:val="00B0112A"/>
    <w:rsid w:val="00B01181"/>
    <w:rsid w:val="00B018B7"/>
    <w:rsid w:val="00B02188"/>
    <w:rsid w:val="00B021C7"/>
    <w:rsid w:val="00B02654"/>
    <w:rsid w:val="00B02D1D"/>
    <w:rsid w:val="00B0381F"/>
    <w:rsid w:val="00B03F2A"/>
    <w:rsid w:val="00B0458B"/>
    <w:rsid w:val="00B04CE6"/>
    <w:rsid w:val="00B04DB2"/>
    <w:rsid w:val="00B04F76"/>
    <w:rsid w:val="00B05034"/>
    <w:rsid w:val="00B05769"/>
    <w:rsid w:val="00B059B1"/>
    <w:rsid w:val="00B05C7B"/>
    <w:rsid w:val="00B05D59"/>
    <w:rsid w:val="00B068FC"/>
    <w:rsid w:val="00B069E0"/>
    <w:rsid w:val="00B06BE6"/>
    <w:rsid w:val="00B06EDF"/>
    <w:rsid w:val="00B07160"/>
    <w:rsid w:val="00B071AB"/>
    <w:rsid w:val="00B0752A"/>
    <w:rsid w:val="00B07725"/>
    <w:rsid w:val="00B079C0"/>
    <w:rsid w:val="00B07D8E"/>
    <w:rsid w:val="00B10424"/>
    <w:rsid w:val="00B104E1"/>
    <w:rsid w:val="00B1056B"/>
    <w:rsid w:val="00B10E20"/>
    <w:rsid w:val="00B1171F"/>
    <w:rsid w:val="00B11CED"/>
    <w:rsid w:val="00B11DCE"/>
    <w:rsid w:val="00B11EFA"/>
    <w:rsid w:val="00B129AA"/>
    <w:rsid w:val="00B129F7"/>
    <w:rsid w:val="00B12E32"/>
    <w:rsid w:val="00B1310C"/>
    <w:rsid w:val="00B13494"/>
    <w:rsid w:val="00B137BB"/>
    <w:rsid w:val="00B13D68"/>
    <w:rsid w:val="00B14033"/>
    <w:rsid w:val="00B142C7"/>
    <w:rsid w:val="00B15872"/>
    <w:rsid w:val="00B15D60"/>
    <w:rsid w:val="00B162D8"/>
    <w:rsid w:val="00B16348"/>
    <w:rsid w:val="00B164AC"/>
    <w:rsid w:val="00B17009"/>
    <w:rsid w:val="00B17436"/>
    <w:rsid w:val="00B20167"/>
    <w:rsid w:val="00B21352"/>
    <w:rsid w:val="00B21592"/>
    <w:rsid w:val="00B21AEB"/>
    <w:rsid w:val="00B21E30"/>
    <w:rsid w:val="00B2222F"/>
    <w:rsid w:val="00B23002"/>
    <w:rsid w:val="00B236E1"/>
    <w:rsid w:val="00B23C67"/>
    <w:rsid w:val="00B24F63"/>
    <w:rsid w:val="00B25287"/>
    <w:rsid w:val="00B25400"/>
    <w:rsid w:val="00B26602"/>
    <w:rsid w:val="00B2667B"/>
    <w:rsid w:val="00B269C0"/>
    <w:rsid w:val="00B26B97"/>
    <w:rsid w:val="00B26DA7"/>
    <w:rsid w:val="00B27076"/>
    <w:rsid w:val="00B278DB"/>
    <w:rsid w:val="00B27985"/>
    <w:rsid w:val="00B27A76"/>
    <w:rsid w:val="00B27C7A"/>
    <w:rsid w:val="00B27EEE"/>
    <w:rsid w:val="00B300DF"/>
    <w:rsid w:val="00B301E8"/>
    <w:rsid w:val="00B3098D"/>
    <w:rsid w:val="00B30BE0"/>
    <w:rsid w:val="00B310D2"/>
    <w:rsid w:val="00B31352"/>
    <w:rsid w:val="00B31364"/>
    <w:rsid w:val="00B31AC4"/>
    <w:rsid w:val="00B32738"/>
    <w:rsid w:val="00B32B0B"/>
    <w:rsid w:val="00B32CBD"/>
    <w:rsid w:val="00B334A1"/>
    <w:rsid w:val="00B3493E"/>
    <w:rsid w:val="00B34971"/>
    <w:rsid w:val="00B34F6B"/>
    <w:rsid w:val="00B35073"/>
    <w:rsid w:val="00B352DD"/>
    <w:rsid w:val="00B359C7"/>
    <w:rsid w:val="00B35A55"/>
    <w:rsid w:val="00B35A74"/>
    <w:rsid w:val="00B35DAE"/>
    <w:rsid w:val="00B363B4"/>
    <w:rsid w:val="00B36619"/>
    <w:rsid w:val="00B36BE8"/>
    <w:rsid w:val="00B37080"/>
    <w:rsid w:val="00B37137"/>
    <w:rsid w:val="00B37144"/>
    <w:rsid w:val="00B37846"/>
    <w:rsid w:val="00B403E8"/>
    <w:rsid w:val="00B40D98"/>
    <w:rsid w:val="00B412CF"/>
    <w:rsid w:val="00B416A5"/>
    <w:rsid w:val="00B418A1"/>
    <w:rsid w:val="00B41E30"/>
    <w:rsid w:val="00B4258B"/>
    <w:rsid w:val="00B42E58"/>
    <w:rsid w:val="00B43294"/>
    <w:rsid w:val="00B43866"/>
    <w:rsid w:val="00B43CE2"/>
    <w:rsid w:val="00B4408E"/>
    <w:rsid w:val="00B44AC0"/>
    <w:rsid w:val="00B44E41"/>
    <w:rsid w:val="00B450FC"/>
    <w:rsid w:val="00B4535D"/>
    <w:rsid w:val="00B45FF8"/>
    <w:rsid w:val="00B46316"/>
    <w:rsid w:val="00B463CD"/>
    <w:rsid w:val="00B46908"/>
    <w:rsid w:val="00B46A58"/>
    <w:rsid w:val="00B46BB6"/>
    <w:rsid w:val="00B46D9A"/>
    <w:rsid w:val="00B47525"/>
    <w:rsid w:val="00B476F5"/>
    <w:rsid w:val="00B47777"/>
    <w:rsid w:val="00B5012B"/>
    <w:rsid w:val="00B5030E"/>
    <w:rsid w:val="00B5045F"/>
    <w:rsid w:val="00B50826"/>
    <w:rsid w:val="00B50A9C"/>
    <w:rsid w:val="00B511B8"/>
    <w:rsid w:val="00B51724"/>
    <w:rsid w:val="00B52225"/>
    <w:rsid w:val="00B523BC"/>
    <w:rsid w:val="00B52504"/>
    <w:rsid w:val="00B53115"/>
    <w:rsid w:val="00B53137"/>
    <w:rsid w:val="00B534DF"/>
    <w:rsid w:val="00B53E5C"/>
    <w:rsid w:val="00B5425F"/>
    <w:rsid w:val="00B545DB"/>
    <w:rsid w:val="00B55400"/>
    <w:rsid w:val="00B55644"/>
    <w:rsid w:val="00B55BC2"/>
    <w:rsid w:val="00B55CDA"/>
    <w:rsid w:val="00B57C54"/>
    <w:rsid w:val="00B57E57"/>
    <w:rsid w:val="00B57FCA"/>
    <w:rsid w:val="00B60640"/>
    <w:rsid w:val="00B6076C"/>
    <w:rsid w:val="00B6093B"/>
    <w:rsid w:val="00B60C5A"/>
    <w:rsid w:val="00B60E27"/>
    <w:rsid w:val="00B61218"/>
    <w:rsid w:val="00B61494"/>
    <w:rsid w:val="00B61546"/>
    <w:rsid w:val="00B62128"/>
    <w:rsid w:val="00B623E1"/>
    <w:rsid w:val="00B625EA"/>
    <w:rsid w:val="00B62A7C"/>
    <w:rsid w:val="00B63CBB"/>
    <w:rsid w:val="00B64385"/>
    <w:rsid w:val="00B650FF"/>
    <w:rsid w:val="00B651B3"/>
    <w:rsid w:val="00B65646"/>
    <w:rsid w:val="00B6610C"/>
    <w:rsid w:val="00B66EF5"/>
    <w:rsid w:val="00B66FB2"/>
    <w:rsid w:val="00B6728D"/>
    <w:rsid w:val="00B67A09"/>
    <w:rsid w:val="00B67EEF"/>
    <w:rsid w:val="00B67F66"/>
    <w:rsid w:val="00B706A9"/>
    <w:rsid w:val="00B70755"/>
    <w:rsid w:val="00B70B20"/>
    <w:rsid w:val="00B71953"/>
    <w:rsid w:val="00B72454"/>
    <w:rsid w:val="00B72B96"/>
    <w:rsid w:val="00B73260"/>
    <w:rsid w:val="00B746F9"/>
    <w:rsid w:val="00B74737"/>
    <w:rsid w:val="00B74ED8"/>
    <w:rsid w:val="00B74F8F"/>
    <w:rsid w:val="00B75237"/>
    <w:rsid w:val="00B759B7"/>
    <w:rsid w:val="00B759B8"/>
    <w:rsid w:val="00B75CF9"/>
    <w:rsid w:val="00B75ED8"/>
    <w:rsid w:val="00B76A0F"/>
    <w:rsid w:val="00B77194"/>
    <w:rsid w:val="00B77229"/>
    <w:rsid w:val="00B77B7D"/>
    <w:rsid w:val="00B77C30"/>
    <w:rsid w:val="00B80926"/>
    <w:rsid w:val="00B80930"/>
    <w:rsid w:val="00B80FAD"/>
    <w:rsid w:val="00B81798"/>
    <w:rsid w:val="00B81FDF"/>
    <w:rsid w:val="00B828C0"/>
    <w:rsid w:val="00B82F44"/>
    <w:rsid w:val="00B82F63"/>
    <w:rsid w:val="00B83A4E"/>
    <w:rsid w:val="00B83DC6"/>
    <w:rsid w:val="00B843D7"/>
    <w:rsid w:val="00B84FCF"/>
    <w:rsid w:val="00B853A0"/>
    <w:rsid w:val="00B85F4C"/>
    <w:rsid w:val="00B862EC"/>
    <w:rsid w:val="00B8635F"/>
    <w:rsid w:val="00B868EC"/>
    <w:rsid w:val="00B86A8A"/>
    <w:rsid w:val="00B86DAE"/>
    <w:rsid w:val="00B86DC9"/>
    <w:rsid w:val="00B871AA"/>
    <w:rsid w:val="00B87252"/>
    <w:rsid w:val="00B90C5D"/>
    <w:rsid w:val="00B90C8E"/>
    <w:rsid w:val="00B91031"/>
    <w:rsid w:val="00B9162C"/>
    <w:rsid w:val="00B923EF"/>
    <w:rsid w:val="00B92BB2"/>
    <w:rsid w:val="00B9368C"/>
    <w:rsid w:val="00B94B50"/>
    <w:rsid w:val="00B9579A"/>
    <w:rsid w:val="00B95E22"/>
    <w:rsid w:val="00B96440"/>
    <w:rsid w:val="00B96920"/>
    <w:rsid w:val="00B96E0D"/>
    <w:rsid w:val="00B97183"/>
    <w:rsid w:val="00B9757C"/>
    <w:rsid w:val="00B9762F"/>
    <w:rsid w:val="00B97829"/>
    <w:rsid w:val="00B97D8C"/>
    <w:rsid w:val="00B97F22"/>
    <w:rsid w:val="00BA056E"/>
    <w:rsid w:val="00BA0C43"/>
    <w:rsid w:val="00BA13B4"/>
    <w:rsid w:val="00BA1C8A"/>
    <w:rsid w:val="00BA1F31"/>
    <w:rsid w:val="00BA2394"/>
    <w:rsid w:val="00BA239A"/>
    <w:rsid w:val="00BA2634"/>
    <w:rsid w:val="00BA2654"/>
    <w:rsid w:val="00BA27B7"/>
    <w:rsid w:val="00BA2837"/>
    <w:rsid w:val="00BA2CC6"/>
    <w:rsid w:val="00BA3312"/>
    <w:rsid w:val="00BA3D6F"/>
    <w:rsid w:val="00BA44A9"/>
    <w:rsid w:val="00BA46E6"/>
    <w:rsid w:val="00BA4F41"/>
    <w:rsid w:val="00BA4FD9"/>
    <w:rsid w:val="00BA53A0"/>
    <w:rsid w:val="00BA569E"/>
    <w:rsid w:val="00BA5A65"/>
    <w:rsid w:val="00BA5F98"/>
    <w:rsid w:val="00BA6548"/>
    <w:rsid w:val="00BA671B"/>
    <w:rsid w:val="00BA6B00"/>
    <w:rsid w:val="00BA7920"/>
    <w:rsid w:val="00BA7B0B"/>
    <w:rsid w:val="00BA7B3A"/>
    <w:rsid w:val="00BA7E5A"/>
    <w:rsid w:val="00BA7E6F"/>
    <w:rsid w:val="00BB0277"/>
    <w:rsid w:val="00BB07B0"/>
    <w:rsid w:val="00BB0856"/>
    <w:rsid w:val="00BB1216"/>
    <w:rsid w:val="00BB1608"/>
    <w:rsid w:val="00BB2080"/>
    <w:rsid w:val="00BB20C3"/>
    <w:rsid w:val="00BB27D6"/>
    <w:rsid w:val="00BB3AD0"/>
    <w:rsid w:val="00BB48E5"/>
    <w:rsid w:val="00BB567E"/>
    <w:rsid w:val="00BB5950"/>
    <w:rsid w:val="00BB5B83"/>
    <w:rsid w:val="00BB62FF"/>
    <w:rsid w:val="00BB6370"/>
    <w:rsid w:val="00BB6721"/>
    <w:rsid w:val="00BB6D3A"/>
    <w:rsid w:val="00BB7025"/>
    <w:rsid w:val="00BB70AC"/>
    <w:rsid w:val="00BB7188"/>
    <w:rsid w:val="00BB76E9"/>
    <w:rsid w:val="00BB7A3A"/>
    <w:rsid w:val="00BC0392"/>
    <w:rsid w:val="00BC08B2"/>
    <w:rsid w:val="00BC09EA"/>
    <w:rsid w:val="00BC0ABD"/>
    <w:rsid w:val="00BC0E47"/>
    <w:rsid w:val="00BC1635"/>
    <w:rsid w:val="00BC2142"/>
    <w:rsid w:val="00BC2158"/>
    <w:rsid w:val="00BC220A"/>
    <w:rsid w:val="00BC254A"/>
    <w:rsid w:val="00BC26D3"/>
    <w:rsid w:val="00BC2DEE"/>
    <w:rsid w:val="00BC2FB2"/>
    <w:rsid w:val="00BC315F"/>
    <w:rsid w:val="00BC31CB"/>
    <w:rsid w:val="00BC329F"/>
    <w:rsid w:val="00BC37B5"/>
    <w:rsid w:val="00BC37B7"/>
    <w:rsid w:val="00BC46D3"/>
    <w:rsid w:val="00BC4B4B"/>
    <w:rsid w:val="00BC5394"/>
    <w:rsid w:val="00BC550E"/>
    <w:rsid w:val="00BC56F0"/>
    <w:rsid w:val="00BC5C01"/>
    <w:rsid w:val="00BC61FD"/>
    <w:rsid w:val="00BC6313"/>
    <w:rsid w:val="00BC6F73"/>
    <w:rsid w:val="00BC6F9A"/>
    <w:rsid w:val="00BC7B97"/>
    <w:rsid w:val="00BC7D08"/>
    <w:rsid w:val="00BC7F6D"/>
    <w:rsid w:val="00BD02DD"/>
    <w:rsid w:val="00BD0361"/>
    <w:rsid w:val="00BD09C7"/>
    <w:rsid w:val="00BD0E3D"/>
    <w:rsid w:val="00BD1202"/>
    <w:rsid w:val="00BD1AE1"/>
    <w:rsid w:val="00BD1BA9"/>
    <w:rsid w:val="00BD1C51"/>
    <w:rsid w:val="00BD2968"/>
    <w:rsid w:val="00BD29E2"/>
    <w:rsid w:val="00BD2BA0"/>
    <w:rsid w:val="00BD304B"/>
    <w:rsid w:val="00BD3102"/>
    <w:rsid w:val="00BD351A"/>
    <w:rsid w:val="00BD46C6"/>
    <w:rsid w:val="00BD4785"/>
    <w:rsid w:val="00BD4841"/>
    <w:rsid w:val="00BD4948"/>
    <w:rsid w:val="00BD4A23"/>
    <w:rsid w:val="00BD4B83"/>
    <w:rsid w:val="00BD51AA"/>
    <w:rsid w:val="00BD58F0"/>
    <w:rsid w:val="00BD5D50"/>
    <w:rsid w:val="00BD5F32"/>
    <w:rsid w:val="00BD6020"/>
    <w:rsid w:val="00BD6066"/>
    <w:rsid w:val="00BD69C9"/>
    <w:rsid w:val="00BD77D5"/>
    <w:rsid w:val="00BD7848"/>
    <w:rsid w:val="00BD79F3"/>
    <w:rsid w:val="00BE0457"/>
    <w:rsid w:val="00BE0758"/>
    <w:rsid w:val="00BE1920"/>
    <w:rsid w:val="00BE1E1F"/>
    <w:rsid w:val="00BE27CE"/>
    <w:rsid w:val="00BE2C04"/>
    <w:rsid w:val="00BE2CFB"/>
    <w:rsid w:val="00BE3609"/>
    <w:rsid w:val="00BE3999"/>
    <w:rsid w:val="00BE3FA1"/>
    <w:rsid w:val="00BE4277"/>
    <w:rsid w:val="00BE440C"/>
    <w:rsid w:val="00BE5227"/>
    <w:rsid w:val="00BE547C"/>
    <w:rsid w:val="00BE5829"/>
    <w:rsid w:val="00BE5B7A"/>
    <w:rsid w:val="00BE60BB"/>
    <w:rsid w:val="00BE6190"/>
    <w:rsid w:val="00BE66FE"/>
    <w:rsid w:val="00BE6BAF"/>
    <w:rsid w:val="00BE6C81"/>
    <w:rsid w:val="00BE6E0C"/>
    <w:rsid w:val="00BE6E7E"/>
    <w:rsid w:val="00BE7082"/>
    <w:rsid w:val="00BE72DC"/>
    <w:rsid w:val="00BE7896"/>
    <w:rsid w:val="00BE7A13"/>
    <w:rsid w:val="00BF049B"/>
    <w:rsid w:val="00BF0671"/>
    <w:rsid w:val="00BF0CCA"/>
    <w:rsid w:val="00BF0E85"/>
    <w:rsid w:val="00BF167D"/>
    <w:rsid w:val="00BF1B82"/>
    <w:rsid w:val="00BF1CBE"/>
    <w:rsid w:val="00BF1F77"/>
    <w:rsid w:val="00BF23AF"/>
    <w:rsid w:val="00BF25C0"/>
    <w:rsid w:val="00BF26D8"/>
    <w:rsid w:val="00BF2910"/>
    <w:rsid w:val="00BF2F0E"/>
    <w:rsid w:val="00BF2FCD"/>
    <w:rsid w:val="00BF3B29"/>
    <w:rsid w:val="00BF433F"/>
    <w:rsid w:val="00BF4722"/>
    <w:rsid w:val="00BF4E48"/>
    <w:rsid w:val="00BF570F"/>
    <w:rsid w:val="00BF59F3"/>
    <w:rsid w:val="00BF63CC"/>
    <w:rsid w:val="00BF670F"/>
    <w:rsid w:val="00BF68C3"/>
    <w:rsid w:val="00BF716F"/>
    <w:rsid w:val="00BF726D"/>
    <w:rsid w:val="00BF7910"/>
    <w:rsid w:val="00C001A4"/>
    <w:rsid w:val="00C0089E"/>
    <w:rsid w:val="00C00E2A"/>
    <w:rsid w:val="00C017AE"/>
    <w:rsid w:val="00C03175"/>
    <w:rsid w:val="00C03611"/>
    <w:rsid w:val="00C039DC"/>
    <w:rsid w:val="00C0527C"/>
    <w:rsid w:val="00C055F5"/>
    <w:rsid w:val="00C05CD5"/>
    <w:rsid w:val="00C061DF"/>
    <w:rsid w:val="00C06829"/>
    <w:rsid w:val="00C072B0"/>
    <w:rsid w:val="00C103E8"/>
    <w:rsid w:val="00C10999"/>
    <w:rsid w:val="00C12222"/>
    <w:rsid w:val="00C1240B"/>
    <w:rsid w:val="00C126B1"/>
    <w:rsid w:val="00C13C89"/>
    <w:rsid w:val="00C13FC5"/>
    <w:rsid w:val="00C145F4"/>
    <w:rsid w:val="00C14BF2"/>
    <w:rsid w:val="00C155BB"/>
    <w:rsid w:val="00C1590F"/>
    <w:rsid w:val="00C15B10"/>
    <w:rsid w:val="00C15C27"/>
    <w:rsid w:val="00C174C8"/>
    <w:rsid w:val="00C175C1"/>
    <w:rsid w:val="00C20112"/>
    <w:rsid w:val="00C205EC"/>
    <w:rsid w:val="00C20665"/>
    <w:rsid w:val="00C20D5F"/>
    <w:rsid w:val="00C222B9"/>
    <w:rsid w:val="00C225A9"/>
    <w:rsid w:val="00C2275F"/>
    <w:rsid w:val="00C2308B"/>
    <w:rsid w:val="00C2369C"/>
    <w:rsid w:val="00C2373D"/>
    <w:rsid w:val="00C23EC3"/>
    <w:rsid w:val="00C2423F"/>
    <w:rsid w:val="00C255A2"/>
    <w:rsid w:val="00C25A95"/>
    <w:rsid w:val="00C25ABE"/>
    <w:rsid w:val="00C25F65"/>
    <w:rsid w:val="00C26333"/>
    <w:rsid w:val="00C263B8"/>
    <w:rsid w:val="00C26564"/>
    <w:rsid w:val="00C27D03"/>
    <w:rsid w:val="00C308A5"/>
    <w:rsid w:val="00C30DF2"/>
    <w:rsid w:val="00C30F74"/>
    <w:rsid w:val="00C3147D"/>
    <w:rsid w:val="00C31EC2"/>
    <w:rsid w:val="00C322C9"/>
    <w:rsid w:val="00C32754"/>
    <w:rsid w:val="00C32F4E"/>
    <w:rsid w:val="00C33591"/>
    <w:rsid w:val="00C33C4E"/>
    <w:rsid w:val="00C343B5"/>
    <w:rsid w:val="00C3455E"/>
    <w:rsid w:val="00C347E8"/>
    <w:rsid w:val="00C347FA"/>
    <w:rsid w:val="00C349A1"/>
    <w:rsid w:val="00C34E56"/>
    <w:rsid w:val="00C35514"/>
    <w:rsid w:val="00C366EE"/>
    <w:rsid w:val="00C36DA4"/>
    <w:rsid w:val="00C36DDA"/>
    <w:rsid w:val="00C37A02"/>
    <w:rsid w:val="00C37CF1"/>
    <w:rsid w:val="00C37EAD"/>
    <w:rsid w:val="00C4018B"/>
    <w:rsid w:val="00C408D5"/>
    <w:rsid w:val="00C411D0"/>
    <w:rsid w:val="00C41282"/>
    <w:rsid w:val="00C41F1C"/>
    <w:rsid w:val="00C4257C"/>
    <w:rsid w:val="00C431C5"/>
    <w:rsid w:val="00C43D2B"/>
    <w:rsid w:val="00C43DF0"/>
    <w:rsid w:val="00C4408F"/>
    <w:rsid w:val="00C442DA"/>
    <w:rsid w:val="00C44563"/>
    <w:rsid w:val="00C44652"/>
    <w:rsid w:val="00C44B80"/>
    <w:rsid w:val="00C44E0A"/>
    <w:rsid w:val="00C44EE0"/>
    <w:rsid w:val="00C450F8"/>
    <w:rsid w:val="00C45E20"/>
    <w:rsid w:val="00C45E6D"/>
    <w:rsid w:val="00C47754"/>
    <w:rsid w:val="00C47E75"/>
    <w:rsid w:val="00C5053A"/>
    <w:rsid w:val="00C5054B"/>
    <w:rsid w:val="00C50A8B"/>
    <w:rsid w:val="00C50B1F"/>
    <w:rsid w:val="00C5146E"/>
    <w:rsid w:val="00C51A39"/>
    <w:rsid w:val="00C52105"/>
    <w:rsid w:val="00C52BA3"/>
    <w:rsid w:val="00C537A7"/>
    <w:rsid w:val="00C53AB0"/>
    <w:rsid w:val="00C53BF4"/>
    <w:rsid w:val="00C53EA1"/>
    <w:rsid w:val="00C53FA6"/>
    <w:rsid w:val="00C54EBC"/>
    <w:rsid w:val="00C56530"/>
    <w:rsid w:val="00C573E3"/>
    <w:rsid w:val="00C57A0C"/>
    <w:rsid w:val="00C57AC0"/>
    <w:rsid w:val="00C60592"/>
    <w:rsid w:val="00C61BB0"/>
    <w:rsid w:val="00C61EAD"/>
    <w:rsid w:val="00C62479"/>
    <w:rsid w:val="00C6285C"/>
    <w:rsid w:val="00C630F3"/>
    <w:rsid w:val="00C63991"/>
    <w:rsid w:val="00C6482B"/>
    <w:rsid w:val="00C6531B"/>
    <w:rsid w:val="00C6537A"/>
    <w:rsid w:val="00C653A8"/>
    <w:rsid w:val="00C65BB0"/>
    <w:rsid w:val="00C66048"/>
    <w:rsid w:val="00C669AF"/>
    <w:rsid w:val="00C66C97"/>
    <w:rsid w:val="00C6782F"/>
    <w:rsid w:val="00C67E9F"/>
    <w:rsid w:val="00C7060A"/>
    <w:rsid w:val="00C7068A"/>
    <w:rsid w:val="00C712E0"/>
    <w:rsid w:val="00C718C1"/>
    <w:rsid w:val="00C7196A"/>
    <w:rsid w:val="00C71AD4"/>
    <w:rsid w:val="00C71B36"/>
    <w:rsid w:val="00C71B9C"/>
    <w:rsid w:val="00C72549"/>
    <w:rsid w:val="00C72B70"/>
    <w:rsid w:val="00C73321"/>
    <w:rsid w:val="00C736DE"/>
    <w:rsid w:val="00C73A0B"/>
    <w:rsid w:val="00C73B7F"/>
    <w:rsid w:val="00C7455E"/>
    <w:rsid w:val="00C758D1"/>
    <w:rsid w:val="00C75ACB"/>
    <w:rsid w:val="00C75DC2"/>
    <w:rsid w:val="00C761DD"/>
    <w:rsid w:val="00C76A60"/>
    <w:rsid w:val="00C76D6E"/>
    <w:rsid w:val="00C8094F"/>
    <w:rsid w:val="00C80977"/>
    <w:rsid w:val="00C809A5"/>
    <w:rsid w:val="00C80B67"/>
    <w:rsid w:val="00C8183A"/>
    <w:rsid w:val="00C8192B"/>
    <w:rsid w:val="00C8333D"/>
    <w:rsid w:val="00C83CE0"/>
    <w:rsid w:val="00C83FB5"/>
    <w:rsid w:val="00C8417A"/>
    <w:rsid w:val="00C84727"/>
    <w:rsid w:val="00C84B8B"/>
    <w:rsid w:val="00C85592"/>
    <w:rsid w:val="00C858EF"/>
    <w:rsid w:val="00C85B18"/>
    <w:rsid w:val="00C860F8"/>
    <w:rsid w:val="00C86165"/>
    <w:rsid w:val="00C861EF"/>
    <w:rsid w:val="00C8655F"/>
    <w:rsid w:val="00C8742D"/>
    <w:rsid w:val="00C87A98"/>
    <w:rsid w:val="00C87F52"/>
    <w:rsid w:val="00C90ED6"/>
    <w:rsid w:val="00C91396"/>
    <w:rsid w:val="00C925BC"/>
    <w:rsid w:val="00C92612"/>
    <w:rsid w:val="00C92AEB"/>
    <w:rsid w:val="00C9356C"/>
    <w:rsid w:val="00C9459F"/>
    <w:rsid w:val="00C96561"/>
    <w:rsid w:val="00C97155"/>
    <w:rsid w:val="00C979C2"/>
    <w:rsid w:val="00C97D60"/>
    <w:rsid w:val="00CA062B"/>
    <w:rsid w:val="00CA068B"/>
    <w:rsid w:val="00CA070A"/>
    <w:rsid w:val="00CA0E07"/>
    <w:rsid w:val="00CA2033"/>
    <w:rsid w:val="00CA2BD8"/>
    <w:rsid w:val="00CA448E"/>
    <w:rsid w:val="00CA44C1"/>
    <w:rsid w:val="00CA4AD1"/>
    <w:rsid w:val="00CA5034"/>
    <w:rsid w:val="00CA5539"/>
    <w:rsid w:val="00CA58E9"/>
    <w:rsid w:val="00CA5B86"/>
    <w:rsid w:val="00CA5FA4"/>
    <w:rsid w:val="00CA72FE"/>
    <w:rsid w:val="00CA77B8"/>
    <w:rsid w:val="00CB0839"/>
    <w:rsid w:val="00CB1770"/>
    <w:rsid w:val="00CB1C7F"/>
    <w:rsid w:val="00CB22C5"/>
    <w:rsid w:val="00CB236F"/>
    <w:rsid w:val="00CB2380"/>
    <w:rsid w:val="00CB2B79"/>
    <w:rsid w:val="00CB341D"/>
    <w:rsid w:val="00CB3B13"/>
    <w:rsid w:val="00CB3B97"/>
    <w:rsid w:val="00CB4487"/>
    <w:rsid w:val="00CB4585"/>
    <w:rsid w:val="00CB4631"/>
    <w:rsid w:val="00CB5501"/>
    <w:rsid w:val="00CB5AAB"/>
    <w:rsid w:val="00CB5B2E"/>
    <w:rsid w:val="00CB5C76"/>
    <w:rsid w:val="00CB72AE"/>
    <w:rsid w:val="00CB72BC"/>
    <w:rsid w:val="00CC00E8"/>
    <w:rsid w:val="00CC0C6E"/>
    <w:rsid w:val="00CC21FE"/>
    <w:rsid w:val="00CC2773"/>
    <w:rsid w:val="00CC2BDB"/>
    <w:rsid w:val="00CC329A"/>
    <w:rsid w:val="00CC419B"/>
    <w:rsid w:val="00CC4295"/>
    <w:rsid w:val="00CC430B"/>
    <w:rsid w:val="00CC4499"/>
    <w:rsid w:val="00CC4892"/>
    <w:rsid w:val="00CC4C0D"/>
    <w:rsid w:val="00CC4F85"/>
    <w:rsid w:val="00CC52CD"/>
    <w:rsid w:val="00CC57EC"/>
    <w:rsid w:val="00CC5837"/>
    <w:rsid w:val="00CC5A1D"/>
    <w:rsid w:val="00CC5D6E"/>
    <w:rsid w:val="00CC67DC"/>
    <w:rsid w:val="00CC68C0"/>
    <w:rsid w:val="00CC6D09"/>
    <w:rsid w:val="00CC6E7F"/>
    <w:rsid w:val="00CC7B95"/>
    <w:rsid w:val="00CD0CB3"/>
    <w:rsid w:val="00CD1CF4"/>
    <w:rsid w:val="00CD1F74"/>
    <w:rsid w:val="00CD227F"/>
    <w:rsid w:val="00CD230D"/>
    <w:rsid w:val="00CD29A1"/>
    <w:rsid w:val="00CD2D26"/>
    <w:rsid w:val="00CD304F"/>
    <w:rsid w:val="00CD3193"/>
    <w:rsid w:val="00CD4039"/>
    <w:rsid w:val="00CD4112"/>
    <w:rsid w:val="00CD4A1E"/>
    <w:rsid w:val="00CD4B3E"/>
    <w:rsid w:val="00CD4CE1"/>
    <w:rsid w:val="00CD4E06"/>
    <w:rsid w:val="00CD5ECA"/>
    <w:rsid w:val="00CD622A"/>
    <w:rsid w:val="00CD693B"/>
    <w:rsid w:val="00CD6F7B"/>
    <w:rsid w:val="00CD7514"/>
    <w:rsid w:val="00CD7F1B"/>
    <w:rsid w:val="00CE000E"/>
    <w:rsid w:val="00CE05B5"/>
    <w:rsid w:val="00CE0635"/>
    <w:rsid w:val="00CE0754"/>
    <w:rsid w:val="00CE07FD"/>
    <w:rsid w:val="00CE09F4"/>
    <w:rsid w:val="00CE0E43"/>
    <w:rsid w:val="00CE1FBC"/>
    <w:rsid w:val="00CE2375"/>
    <w:rsid w:val="00CE2A2D"/>
    <w:rsid w:val="00CE2C2D"/>
    <w:rsid w:val="00CE3813"/>
    <w:rsid w:val="00CE3A2B"/>
    <w:rsid w:val="00CE40BA"/>
    <w:rsid w:val="00CE435C"/>
    <w:rsid w:val="00CE4EBC"/>
    <w:rsid w:val="00CE4F5E"/>
    <w:rsid w:val="00CE5575"/>
    <w:rsid w:val="00CE5F1E"/>
    <w:rsid w:val="00CE6012"/>
    <w:rsid w:val="00CE63F9"/>
    <w:rsid w:val="00CE6887"/>
    <w:rsid w:val="00CE6F5C"/>
    <w:rsid w:val="00CE792D"/>
    <w:rsid w:val="00CE7C2E"/>
    <w:rsid w:val="00CE7C33"/>
    <w:rsid w:val="00CE7D9F"/>
    <w:rsid w:val="00CF0158"/>
    <w:rsid w:val="00CF0E3D"/>
    <w:rsid w:val="00CF196F"/>
    <w:rsid w:val="00CF19D5"/>
    <w:rsid w:val="00CF1AF7"/>
    <w:rsid w:val="00CF245A"/>
    <w:rsid w:val="00CF2983"/>
    <w:rsid w:val="00CF2F9E"/>
    <w:rsid w:val="00CF326C"/>
    <w:rsid w:val="00CF37BA"/>
    <w:rsid w:val="00CF50C9"/>
    <w:rsid w:val="00CF50FB"/>
    <w:rsid w:val="00CF51B8"/>
    <w:rsid w:val="00CF659F"/>
    <w:rsid w:val="00CF6AA4"/>
    <w:rsid w:val="00CF6AFA"/>
    <w:rsid w:val="00CF6BB5"/>
    <w:rsid w:val="00CF6E5A"/>
    <w:rsid w:val="00CF7484"/>
    <w:rsid w:val="00CF7A73"/>
    <w:rsid w:val="00CF7E53"/>
    <w:rsid w:val="00D00131"/>
    <w:rsid w:val="00D00ABF"/>
    <w:rsid w:val="00D00B0F"/>
    <w:rsid w:val="00D02316"/>
    <w:rsid w:val="00D02522"/>
    <w:rsid w:val="00D03346"/>
    <w:rsid w:val="00D03A1A"/>
    <w:rsid w:val="00D03C8B"/>
    <w:rsid w:val="00D042FB"/>
    <w:rsid w:val="00D0447C"/>
    <w:rsid w:val="00D047D8"/>
    <w:rsid w:val="00D04F5A"/>
    <w:rsid w:val="00D05246"/>
    <w:rsid w:val="00D052EA"/>
    <w:rsid w:val="00D0552B"/>
    <w:rsid w:val="00D0570B"/>
    <w:rsid w:val="00D05EA0"/>
    <w:rsid w:val="00D064E7"/>
    <w:rsid w:val="00D06A00"/>
    <w:rsid w:val="00D06FB9"/>
    <w:rsid w:val="00D072E8"/>
    <w:rsid w:val="00D076E9"/>
    <w:rsid w:val="00D07AB2"/>
    <w:rsid w:val="00D07CED"/>
    <w:rsid w:val="00D1147B"/>
    <w:rsid w:val="00D118C5"/>
    <w:rsid w:val="00D11B0E"/>
    <w:rsid w:val="00D121D9"/>
    <w:rsid w:val="00D122A5"/>
    <w:rsid w:val="00D13033"/>
    <w:rsid w:val="00D1312E"/>
    <w:rsid w:val="00D141F1"/>
    <w:rsid w:val="00D14887"/>
    <w:rsid w:val="00D148A8"/>
    <w:rsid w:val="00D1495E"/>
    <w:rsid w:val="00D14979"/>
    <w:rsid w:val="00D150FC"/>
    <w:rsid w:val="00D1537B"/>
    <w:rsid w:val="00D15492"/>
    <w:rsid w:val="00D154B3"/>
    <w:rsid w:val="00D154B4"/>
    <w:rsid w:val="00D15A60"/>
    <w:rsid w:val="00D16218"/>
    <w:rsid w:val="00D164BD"/>
    <w:rsid w:val="00D16A42"/>
    <w:rsid w:val="00D16AD2"/>
    <w:rsid w:val="00D176B9"/>
    <w:rsid w:val="00D1775A"/>
    <w:rsid w:val="00D17FAE"/>
    <w:rsid w:val="00D2040B"/>
    <w:rsid w:val="00D20DFC"/>
    <w:rsid w:val="00D20F37"/>
    <w:rsid w:val="00D21404"/>
    <w:rsid w:val="00D21408"/>
    <w:rsid w:val="00D21472"/>
    <w:rsid w:val="00D217D9"/>
    <w:rsid w:val="00D2286D"/>
    <w:rsid w:val="00D22E45"/>
    <w:rsid w:val="00D2328B"/>
    <w:rsid w:val="00D233E8"/>
    <w:rsid w:val="00D23A1C"/>
    <w:rsid w:val="00D23A30"/>
    <w:rsid w:val="00D24181"/>
    <w:rsid w:val="00D241AA"/>
    <w:rsid w:val="00D24F30"/>
    <w:rsid w:val="00D25A33"/>
    <w:rsid w:val="00D25EFC"/>
    <w:rsid w:val="00D261E8"/>
    <w:rsid w:val="00D2660B"/>
    <w:rsid w:val="00D2746A"/>
    <w:rsid w:val="00D278FC"/>
    <w:rsid w:val="00D27E97"/>
    <w:rsid w:val="00D30069"/>
    <w:rsid w:val="00D30385"/>
    <w:rsid w:val="00D3103D"/>
    <w:rsid w:val="00D3120A"/>
    <w:rsid w:val="00D314D5"/>
    <w:rsid w:val="00D3181E"/>
    <w:rsid w:val="00D32775"/>
    <w:rsid w:val="00D32E53"/>
    <w:rsid w:val="00D32EBE"/>
    <w:rsid w:val="00D3363E"/>
    <w:rsid w:val="00D33DFA"/>
    <w:rsid w:val="00D33FBE"/>
    <w:rsid w:val="00D341B1"/>
    <w:rsid w:val="00D3424A"/>
    <w:rsid w:val="00D3449C"/>
    <w:rsid w:val="00D34623"/>
    <w:rsid w:val="00D3475A"/>
    <w:rsid w:val="00D34C06"/>
    <w:rsid w:val="00D34DF4"/>
    <w:rsid w:val="00D3508A"/>
    <w:rsid w:val="00D350EB"/>
    <w:rsid w:val="00D3577F"/>
    <w:rsid w:val="00D35917"/>
    <w:rsid w:val="00D35A3B"/>
    <w:rsid w:val="00D36F13"/>
    <w:rsid w:val="00D372A2"/>
    <w:rsid w:val="00D37467"/>
    <w:rsid w:val="00D378FD"/>
    <w:rsid w:val="00D37C69"/>
    <w:rsid w:val="00D4109F"/>
    <w:rsid w:val="00D4150C"/>
    <w:rsid w:val="00D4185F"/>
    <w:rsid w:val="00D41F7C"/>
    <w:rsid w:val="00D4368C"/>
    <w:rsid w:val="00D43692"/>
    <w:rsid w:val="00D441BE"/>
    <w:rsid w:val="00D445E4"/>
    <w:rsid w:val="00D44806"/>
    <w:rsid w:val="00D44C32"/>
    <w:rsid w:val="00D44FB7"/>
    <w:rsid w:val="00D452DA"/>
    <w:rsid w:val="00D4541B"/>
    <w:rsid w:val="00D45C4B"/>
    <w:rsid w:val="00D4606F"/>
    <w:rsid w:val="00D46514"/>
    <w:rsid w:val="00D468B1"/>
    <w:rsid w:val="00D46A3E"/>
    <w:rsid w:val="00D46F7B"/>
    <w:rsid w:val="00D47461"/>
    <w:rsid w:val="00D47A12"/>
    <w:rsid w:val="00D5070F"/>
    <w:rsid w:val="00D508DA"/>
    <w:rsid w:val="00D51C18"/>
    <w:rsid w:val="00D52986"/>
    <w:rsid w:val="00D5326B"/>
    <w:rsid w:val="00D53FA7"/>
    <w:rsid w:val="00D54664"/>
    <w:rsid w:val="00D54980"/>
    <w:rsid w:val="00D54AB8"/>
    <w:rsid w:val="00D55075"/>
    <w:rsid w:val="00D5547A"/>
    <w:rsid w:val="00D55B07"/>
    <w:rsid w:val="00D55C29"/>
    <w:rsid w:val="00D56116"/>
    <w:rsid w:val="00D5660C"/>
    <w:rsid w:val="00D56633"/>
    <w:rsid w:val="00D5686F"/>
    <w:rsid w:val="00D56B38"/>
    <w:rsid w:val="00D56B6D"/>
    <w:rsid w:val="00D56C22"/>
    <w:rsid w:val="00D56E03"/>
    <w:rsid w:val="00D570EC"/>
    <w:rsid w:val="00D57CB9"/>
    <w:rsid w:val="00D60B8B"/>
    <w:rsid w:val="00D60B93"/>
    <w:rsid w:val="00D60CCB"/>
    <w:rsid w:val="00D610C0"/>
    <w:rsid w:val="00D61275"/>
    <w:rsid w:val="00D61840"/>
    <w:rsid w:val="00D62729"/>
    <w:rsid w:val="00D62835"/>
    <w:rsid w:val="00D6420D"/>
    <w:rsid w:val="00D652EF"/>
    <w:rsid w:val="00D65480"/>
    <w:rsid w:val="00D6663D"/>
    <w:rsid w:val="00D6677D"/>
    <w:rsid w:val="00D6726F"/>
    <w:rsid w:val="00D7035F"/>
    <w:rsid w:val="00D7136E"/>
    <w:rsid w:val="00D71A96"/>
    <w:rsid w:val="00D71D7A"/>
    <w:rsid w:val="00D7288B"/>
    <w:rsid w:val="00D736B5"/>
    <w:rsid w:val="00D739CC"/>
    <w:rsid w:val="00D74013"/>
    <w:rsid w:val="00D74B23"/>
    <w:rsid w:val="00D75178"/>
    <w:rsid w:val="00D7597C"/>
    <w:rsid w:val="00D75BE1"/>
    <w:rsid w:val="00D75DC2"/>
    <w:rsid w:val="00D76A50"/>
    <w:rsid w:val="00D76BE6"/>
    <w:rsid w:val="00D76CDC"/>
    <w:rsid w:val="00D77172"/>
    <w:rsid w:val="00D7740B"/>
    <w:rsid w:val="00D7796B"/>
    <w:rsid w:val="00D77980"/>
    <w:rsid w:val="00D80421"/>
    <w:rsid w:val="00D80670"/>
    <w:rsid w:val="00D8123A"/>
    <w:rsid w:val="00D818DF"/>
    <w:rsid w:val="00D81A31"/>
    <w:rsid w:val="00D81C52"/>
    <w:rsid w:val="00D81C71"/>
    <w:rsid w:val="00D820C5"/>
    <w:rsid w:val="00D8249D"/>
    <w:rsid w:val="00D8251D"/>
    <w:rsid w:val="00D8280B"/>
    <w:rsid w:val="00D83027"/>
    <w:rsid w:val="00D834F6"/>
    <w:rsid w:val="00D837AF"/>
    <w:rsid w:val="00D83C2D"/>
    <w:rsid w:val="00D83CBD"/>
    <w:rsid w:val="00D8429B"/>
    <w:rsid w:val="00D84E68"/>
    <w:rsid w:val="00D85FC4"/>
    <w:rsid w:val="00D86544"/>
    <w:rsid w:val="00D86B3C"/>
    <w:rsid w:val="00D86E7C"/>
    <w:rsid w:val="00D8748D"/>
    <w:rsid w:val="00D87AE3"/>
    <w:rsid w:val="00D87E91"/>
    <w:rsid w:val="00D90111"/>
    <w:rsid w:val="00D90D2B"/>
    <w:rsid w:val="00D90DAC"/>
    <w:rsid w:val="00D90F9A"/>
    <w:rsid w:val="00D90FFF"/>
    <w:rsid w:val="00D9176B"/>
    <w:rsid w:val="00D91CE3"/>
    <w:rsid w:val="00D92A9E"/>
    <w:rsid w:val="00D92C9C"/>
    <w:rsid w:val="00D92FD0"/>
    <w:rsid w:val="00D935F8"/>
    <w:rsid w:val="00D941B1"/>
    <w:rsid w:val="00D94735"/>
    <w:rsid w:val="00D94AF8"/>
    <w:rsid w:val="00D95374"/>
    <w:rsid w:val="00D954EA"/>
    <w:rsid w:val="00D95556"/>
    <w:rsid w:val="00D95A5F"/>
    <w:rsid w:val="00D9665C"/>
    <w:rsid w:val="00D96923"/>
    <w:rsid w:val="00D96CE9"/>
    <w:rsid w:val="00D96E6A"/>
    <w:rsid w:val="00D97A30"/>
    <w:rsid w:val="00DA0990"/>
    <w:rsid w:val="00DA0FA5"/>
    <w:rsid w:val="00DA206D"/>
    <w:rsid w:val="00DA3345"/>
    <w:rsid w:val="00DA40E0"/>
    <w:rsid w:val="00DA4439"/>
    <w:rsid w:val="00DA444D"/>
    <w:rsid w:val="00DA579E"/>
    <w:rsid w:val="00DA59DC"/>
    <w:rsid w:val="00DA5C17"/>
    <w:rsid w:val="00DA5E3A"/>
    <w:rsid w:val="00DA5EC9"/>
    <w:rsid w:val="00DA6966"/>
    <w:rsid w:val="00DA7231"/>
    <w:rsid w:val="00DB04A7"/>
    <w:rsid w:val="00DB067E"/>
    <w:rsid w:val="00DB0751"/>
    <w:rsid w:val="00DB085B"/>
    <w:rsid w:val="00DB0D29"/>
    <w:rsid w:val="00DB14FF"/>
    <w:rsid w:val="00DB173E"/>
    <w:rsid w:val="00DB1A4A"/>
    <w:rsid w:val="00DB1F6D"/>
    <w:rsid w:val="00DB1FAD"/>
    <w:rsid w:val="00DB26C1"/>
    <w:rsid w:val="00DB2810"/>
    <w:rsid w:val="00DB31C0"/>
    <w:rsid w:val="00DB370B"/>
    <w:rsid w:val="00DB3754"/>
    <w:rsid w:val="00DB37DA"/>
    <w:rsid w:val="00DB46A2"/>
    <w:rsid w:val="00DB48E4"/>
    <w:rsid w:val="00DB4929"/>
    <w:rsid w:val="00DB4A13"/>
    <w:rsid w:val="00DB4B0E"/>
    <w:rsid w:val="00DB4B30"/>
    <w:rsid w:val="00DB699F"/>
    <w:rsid w:val="00DB6F14"/>
    <w:rsid w:val="00DB723A"/>
    <w:rsid w:val="00DB736E"/>
    <w:rsid w:val="00DB764D"/>
    <w:rsid w:val="00DB7F8C"/>
    <w:rsid w:val="00DC0115"/>
    <w:rsid w:val="00DC04C4"/>
    <w:rsid w:val="00DC0C79"/>
    <w:rsid w:val="00DC0E45"/>
    <w:rsid w:val="00DC15B1"/>
    <w:rsid w:val="00DC1D63"/>
    <w:rsid w:val="00DC1E35"/>
    <w:rsid w:val="00DC1F86"/>
    <w:rsid w:val="00DC2E38"/>
    <w:rsid w:val="00DC350A"/>
    <w:rsid w:val="00DC3D89"/>
    <w:rsid w:val="00DC3E9F"/>
    <w:rsid w:val="00DC4579"/>
    <w:rsid w:val="00DC45EB"/>
    <w:rsid w:val="00DC49A9"/>
    <w:rsid w:val="00DC559E"/>
    <w:rsid w:val="00DC5B22"/>
    <w:rsid w:val="00DC5E04"/>
    <w:rsid w:val="00DC5E2D"/>
    <w:rsid w:val="00DC7344"/>
    <w:rsid w:val="00DC7C42"/>
    <w:rsid w:val="00DC7D76"/>
    <w:rsid w:val="00DD009C"/>
    <w:rsid w:val="00DD0474"/>
    <w:rsid w:val="00DD1027"/>
    <w:rsid w:val="00DD10BF"/>
    <w:rsid w:val="00DD1767"/>
    <w:rsid w:val="00DD1B53"/>
    <w:rsid w:val="00DD31FD"/>
    <w:rsid w:val="00DD34E8"/>
    <w:rsid w:val="00DD4571"/>
    <w:rsid w:val="00DD488C"/>
    <w:rsid w:val="00DD542B"/>
    <w:rsid w:val="00DD5734"/>
    <w:rsid w:val="00DD5B19"/>
    <w:rsid w:val="00DD5B66"/>
    <w:rsid w:val="00DD6876"/>
    <w:rsid w:val="00DD6A4D"/>
    <w:rsid w:val="00DD6BA0"/>
    <w:rsid w:val="00DD6E8E"/>
    <w:rsid w:val="00DD6F09"/>
    <w:rsid w:val="00DD7683"/>
    <w:rsid w:val="00DD77BE"/>
    <w:rsid w:val="00DD7D08"/>
    <w:rsid w:val="00DD7F25"/>
    <w:rsid w:val="00DE04AA"/>
    <w:rsid w:val="00DE08EE"/>
    <w:rsid w:val="00DE102A"/>
    <w:rsid w:val="00DE1A29"/>
    <w:rsid w:val="00DE3A9B"/>
    <w:rsid w:val="00DE3B3D"/>
    <w:rsid w:val="00DE3D34"/>
    <w:rsid w:val="00DE3F27"/>
    <w:rsid w:val="00DE44E1"/>
    <w:rsid w:val="00DE5B8F"/>
    <w:rsid w:val="00DE6E69"/>
    <w:rsid w:val="00DE6F5C"/>
    <w:rsid w:val="00DE7089"/>
    <w:rsid w:val="00DE7555"/>
    <w:rsid w:val="00DE75D0"/>
    <w:rsid w:val="00DE76BE"/>
    <w:rsid w:val="00DF0493"/>
    <w:rsid w:val="00DF1E5B"/>
    <w:rsid w:val="00DF206F"/>
    <w:rsid w:val="00DF232B"/>
    <w:rsid w:val="00DF26FA"/>
    <w:rsid w:val="00DF300E"/>
    <w:rsid w:val="00DF30A3"/>
    <w:rsid w:val="00DF3179"/>
    <w:rsid w:val="00DF3BDA"/>
    <w:rsid w:val="00DF3F9A"/>
    <w:rsid w:val="00DF4210"/>
    <w:rsid w:val="00DF4586"/>
    <w:rsid w:val="00DF48C9"/>
    <w:rsid w:val="00DF4C61"/>
    <w:rsid w:val="00DF4F62"/>
    <w:rsid w:val="00DF52C9"/>
    <w:rsid w:val="00DF52E4"/>
    <w:rsid w:val="00DF5604"/>
    <w:rsid w:val="00DF5650"/>
    <w:rsid w:val="00DF588C"/>
    <w:rsid w:val="00DF5D89"/>
    <w:rsid w:val="00DF5DD8"/>
    <w:rsid w:val="00DF677D"/>
    <w:rsid w:val="00DF723C"/>
    <w:rsid w:val="00DF7DEA"/>
    <w:rsid w:val="00DF7F6A"/>
    <w:rsid w:val="00E000A1"/>
    <w:rsid w:val="00E00269"/>
    <w:rsid w:val="00E00365"/>
    <w:rsid w:val="00E006C6"/>
    <w:rsid w:val="00E01382"/>
    <w:rsid w:val="00E0157D"/>
    <w:rsid w:val="00E015BE"/>
    <w:rsid w:val="00E016F9"/>
    <w:rsid w:val="00E027E0"/>
    <w:rsid w:val="00E02A88"/>
    <w:rsid w:val="00E02B21"/>
    <w:rsid w:val="00E035D0"/>
    <w:rsid w:val="00E0369E"/>
    <w:rsid w:val="00E036DA"/>
    <w:rsid w:val="00E03971"/>
    <w:rsid w:val="00E03A3A"/>
    <w:rsid w:val="00E04F90"/>
    <w:rsid w:val="00E0520B"/>
    <w:rsid w:val="00E05237"/>
    <w:rsid w:val="00E05850"/>
    <w:rsid w:val="00E05A02"/>
    <w:rsid w:val="00E05A37"/>
    <w:rsid w:val="00E061CF"/>
    <w:rsid w:val="00E07122"/>
    <w:rsid w:val="00E0722D"/>
    <w:rsid w:val="00E075B5"/>
    <w:rsid w:val="00E076CE"/>
    <w:rsid w:val="00E077C6"/>
    <w:rsid w:val="00E07914"/>
    <w:rsid w:val="00E07E5E"/>
    <w:rsid w:val="00E118AE"/>
    <w:rsid w:val="00E12163"/>
    <w:rsid w:val="00E1224B"/>
    <w:rsid w:val="00E12355"/>
    <w:rsid w:val="00E123AA"/>
    <w:rsid w:val="00E126AC"/>
    <w:rsid w:val="00E12B20"/>
    <w:rsid w:val="00E130C1"/>
    <w:rsid w:val="00E13138"/>
    <w:rsid w:val="00E13964"/>
    <w:rsid w:val="00E139DD"/>
    <w:rsid w:val="00E14AE5"/>
    <w:rsid w:val="00E151BC"/>
    <w:rsid w:val="00E15AFA"/>
    <w:rsid w:val="00E15DBE"/>
    <w:rsid w:val="00E16717"/>
    <w:rsid w:val="00E17539"/>
    <w:rsid w:val="00E17676"/>
    <w:rsid w:val="00E178DE"/>
    <w:rsid w:val="00E20300"/>
    <w:rsid w:val="00E207F6"/>
    <w:rsid w:val="00E2082B"/>
    <w:rsid w:val="00E2240B"/>
    <w:rsid w:val="00E231E9"/>
    <w:rsid w:val="00E243A8"/>
    <w:rsid w:val="00E24A81"/>
    <w:rsid w:val="00E24FBD"/>
    <w:rsid w:val="00E2504F"/>
    <w:rsid w:val="00E2506C"/>
    <w:rsid w:val="00E2521E"/>
    <w:rsid w:val="00E255A7"/>
    <w:rsid w:val="00E259EB"/>
    <w:rsid w:val="00E25B1D"/>
    <w:rsid w:val="00E25C0B"/>
    <w:rsid w:val="00E25CCE"/>
    <w:rsid w:val="00E26CE0"/>
    <w:rsid w:val="00E26E16"/>
    <w:rsid w:val="00E26E47"/>
    <w:rsid w:val="00E3068F"/>
    <w:rsid w:val="00E307DC"/>
    <w:rsid w:val="00E307F7"/>
    <w:rsid w:val="00E308BF"/>
    <w:rsid w:val="00E309AC"/>
    <w:rsid w:val="00E30A65"/>
    <w:rsid w:val="00E30C20"/>
    <w:rsid w:val="00E330DC"/>
    <w:rsid w:val="00E33775"/>
    <w:rsid w:val="00E33B45"/>
    <w:rsid w:val="00E34AA5"/>
    <w:rsid w:val="00E35964"/>
    <w:rsid w:val="00E360A8"/>
    <w:rsid w:val="00E363DC"/>
    <w:rsid w:val="00E3655B"/>
    <w:rsid w:val="00E3687C"/>
    <w:rsid w:val="00E409C7"/>
    <w:rsid w:val="00E41014"/>
    <w:rsid w:val="00E413C2"/>
    <w:rsid w:val="00E415FF"/>
    <w:rsid w:val="00E4200F"/>
    <w:rsid w:val="00E42936"/>
    <w:rsid w:val="00E43E54"/>
    <w:rsid w:val="00E444D6"/>
    <w:rsid w:val="00E45122"/>
    <w:rsid w:val="00E45BD3"/>
    <w:rsid w:val="00E46170"/>
    <w:rsid w:val="00E46643"/>
    <w:rsid w:val="00E46F5E"/>
    <w:rsid w:val="00E47026"/>
    <w:rsid w:val="00E473A8"/>
    <w:rsid w:val="00E479BC"/>
    <w:rsid w:val="00E503F6"/>
    <w:rsid w:val="00E50539"/>
    <w:rsid w:val="00E50D7E"/>
    <w:rsid w:val="00E51A94"/>
    <w:rsid w:val="00E5206F"/>
    <w:rsid w:val="00E526F4"/>
    <w:rsid w:val="00E528F5"/>
    <w:rsid w:val="00E52CA6"/>
    <w:rsid w:val="00E5339A"/>
    <w:rsid w:val="00E53BB7"/>
    <w:rsid w:val="00E546A3"/>
    <w:rsid w:val="00E5493C"/>
    <w:rsid w:val="00E54B99"/>
    <w:rsid w:val="00E54D1F"/>
    <w:rsid w:val="00E54D2A"/>
    <w:rsid w:val="00E55778"/>
    <w:rsid w:val="00E55F72"/>
    <w:rsid w:val="00E5622E"/>
    <w:rsid w:val="00E566C6"/>
    <w:rsid w:val="00E577F3"/>
    <w:rsid w:val="00E57A79"/>
    <w:rsid w:val="00E57D3E"/>
    <w:rsid w:val="00E57D88"/>
    <w:rsid w:val="00E60263"/>
    <w:rsid w:val="00E6071A"/>
    <w:rsid w:val="00E60C9E"/>
    <w:rsid w:val="00E60FAA"/>
    <w:rsid w:val="00E61AA1"/>
    <w:rsid w:val="00E61F93"/>
    <w:rsid w:val="00E62BAA"/>
    <w:rsid w:val="00E62FB6"/>
    <w:rsid w:val="00E632A3"/>
    <w:rsid w:val="00E6428C"/>
    <w:rsid w:val="00E6450C"/>
    <w:rsid w:val="00E64962"/>
    <w:rsid w:val="00E64A00"/>
    <w:rsid w:val="00E64A59"/>
    <w:rsid w:val="00E653DB"/>
    <w:rsid w:val="00E6552F"/>
    <w:rsid w:val="00E65C74"/>
    <w:rsid w:val="00E662B3"/>
    <w:rsid w:val="00E664B0"/>
    <w:rsid w:val="00E66513"/>
    <w:rsid w:val="00E6664F"/>
    <w:rsid w:val="00E6682B"/>
    <w:rsid w:val="00E671E2"/>
    <w:rsid w:val="00E67283"/>
    <w:rsid w:val="00E679EB"/>
    <w:rsid w:val="00E708B0"/>
    <w:rsid w:val="00E70B6B"/>
    <w:rsid w:val="00E70E25"/>
    <w:rsid w:val="00E71360"/>
    <w:rsid w:val="00E713B6"/>
    <w:rsid w:val="00E71ABC"/>
    <w:rsid w:val="00E71F19"/>
    <w:rsid w:val="00E723CF"/>
    <w:rsid w:val="00E725ED"/>
    <w:rsid w:val="00E7268C"/>
    <w:rsid w:val="00E7273B"/>
    <w:rsid w:val="00E73389"/>
    <w:rsid w:val="00E733FA"/>
    <w:rsid w:val="00E73C91"/>
    <w:rsid w:val="00E7401D"/>
    <w:rsid w:val="00E7407B"/>
    <w:rsid w:val="00E74657"/>
    <w:rsid w:val="00E74E2F"/>
    <w:rsid w:val="00E751F9"/>
    <w:rsid w:val="00E754F1"/>
    <w:rsid w:val="00E75EDA"/>
    <w:rsid w:val="00E76C72"/>
    <w:rsid w:val="00E77F06"/>
    <w:rsid w:val="00E8044B"/>
    <w:rsid w:val="00E80FCF"/>
    <w:rsid w:val="00E81384"/>
    <w:rsid w:val="00E81404"/>
    <w:rsid w:val="00E82187"/>
    <w:rsid w:val="00E82E1B"/>
    <w:rsid w:val="00E834D0"/>
    <w:rsid w:val="00E844E6"/>
    <w:rsid w:val="00E84893"/>
    <w:rsid w:val="00E84C48"/>
    <w:rsid w:val="00E84D4C"/>
    <w:rsid w:val="00E84D5E"/>
    <w:rsid w:val="00E850B0"/>
    <w:rsid w:val="00E851E0"/>
    <w:rsid w:val="00E86396"/>
    <w:rsid w:val="00E86892"/>
    <w:rsid w:val="00E8698A"/>
    <w:rsid w:val="00E873B3"/>
    <w:rsid w:val="00E8756F"/>
    <w:rsid w:val="00E87A41"/>
    <w:rsid w:val="00E87E14"/>
    <w:rsid w:val="00E9012D"/>
    <w:rsid w:val="00E90401"/>
    <w:rsid w:val="00E904B8"/>
    <w:rsid w:val="00E904DF"/>
    <w:rsid w:val="00E90B8A"/>
    <w:rsid w:val="00E90B99"/>
    <w:rsid w:val="00E90D74"/>
    <w:rsid w:val="00E90E69"/>
    <w:rsid w:val="00E91600"/>
    <w:rsid w:val="00E91813"/>
    <w:rsid w:val="00E91C43"/>
    <w:rsid w:val="00E923E7"/>
    <w:rsid w:val="00E9254F"/>
    <w:rsid w:val="00E9292B"/>
    <w:rsid w:val="00E92EF8"/>
    <w:rsid w:val="00E932DB"/>
    <w:rsid w:val="00E93455"/>
    <w:rsid w:val="00E938A4"/>
    <w:rsid w:val="00E93F9B"/>
    <w:rsid w:val="00E940B6"/>
    <w:rsid w:val="00E9466F"/>
    <w:rsid w:val="00E949CA"/>
    <w:rsid w:val="00E94BF3"/>
    <w:rsid w:val="00E94F75"/>
    <w:rsid w:val="00E95BC7"/>
    <w:rsid w:val="00E964E7"/>
    <w:rsid w:val="00E96C8D"/>
    <w:rsid w:val="00E9790C"/>
    <w:rsid w:val="00E979FC"/>
    <w:rsid w:val="00E97F06"/>
    <w:rsid w:val="00EA00C1"/>
    <w:rsid w:val="00EA01CF"/>
    <w:rsid w:val="00EA058D"/>
    <w:rsid w:val="00EA0A3F"/>
    <w:rsid w:val="00EA151E"/>
    <w:rsid w:val="00EA1E1B"/>
    <w:rsid w:val="00EA1E79"/>
    <w:rsid w:val="00EA1EBC"/>
    <w:rsid w:val="00EA2386"/>
    <w:rsid w:val="00EA2CF1"/>
    <w:rsid w:val="00EA2CF4"/>
    <w:rsid w:val="00EA3523"/>
    <w:rsid w:val="00EA37E3"/>
    <w:rsid w:val="00EA393E"/>
    <w:rsid w:val="00EA399D"/>
    <w:rsid w:val="00EA43E4"/>
    <w:rsid w:val="00EA4D91"/>
    <w:rsid w:val="00EA5160"/>
    <w:rsid w:val="00EA5726"/>
    <w:rsid w:val="00EA5770"/>
    <w:rsid w:val="00EA5793"/>
    <w:rsid w:val="00EA5811"/>
    <w:rsid w:val="00EA6654"/>
    <w:rsid w:val="00EA6D4A"/>
    <w:rsid w:val="00EA6FB2"/>
    <w:rsid w:val="00EB0196"/>
    <w:rsid w:val="00EB0491"/>
    <w:rsid w:val="00EB096C"/>
    <w:rsid w:val="00EB2699"/>
    <w:rsid w:val="00EB28BB"/>
    <w:rsid w:val="00EB2963"/>
    <w:rsid w:val="00EB2CA9"/>
    <w:rsid w:val="00EB36AC"/>
    <w:rsid w:val="00EB37DB"/>
    <w:rsid w:val="00EB45F4"/>
    <w:rsid w:val="00EB46D3"/>
    <w:rsid w:val="00EB4F56"/>
    <w:rsid w:val="00EB560D"/>
    <w:rsid w:val="00EB64A0"/>
    <w:rsid w:val="00EB6AD1"/>
    <w:rsid w:val="00EB772A"/>
    <w:rsid w:val="00EB7ABE"/>
    <w:rsid w:val="00EB7F3B"/>
    <w:rsid w:val="00EC0054"/>
    <w:rsid w:val="00EC0904"/>
    <w:rsid w:val="00EC094D"/>
    <w:rsid w:val="00EC0C08"/>
    <w:rsid w:val="00EC109D"/>
    <w:rsid w:val="00EC19DA"/>
    <w:rsid w:val="00EC1C8E"/>
    <w:rsid w:val="00EC2489"/>
    <w:rsid w:val="00EC2701"/>
    <w:rsid w:val="00EC2ED3"/>
    <w:rsid w:val="00EC3463"/>
    <w:rsid w:val="00EC3658"/>
    <w:rsid w:val="00EC38A1"/>
    <w:rsid w:val="00EC3932"/>
    <w:rsid w:val="00EC5466"/>
    <w:rsid w:val="00EC5890"/>
    <w:rsid w:val="00EC5DFD"/>
    <w:rsid w:val="00EC678E"/>
    <w:rsid w:val="00EC6A03"/>
    <w:rsid w:val="00EC6DF4"/>
    <w:rsid w:val="00EC7481"/>
    <w:rsid w:val="00EC78C0"/>
    <w:rsid w:val="00EC7B59"/>
    <w:rsid w:val="00ED0003"/>
    <w:rsid w:val="00ED0300"/>
    <w:rsid w:val="00ED05ED"/>
    <w:rsid w:val="00ED0A1D"/>
    <w:rsid w:val="00ED1256"/>
    <w:rsid w:val="00ED1690"/>
    <w:rsid w:val="00ED16F6"/>
    <w:rsid w:val="00ED1734"/>
    <w:rsid w:val="00ED18B9"/>
    <w:rsid w:val="00ED1BD2"/>
    <w:rsid w:val="00ED1DCA"/>
    <w:rsid w:val="00ED2804"/>
    <w:rsid w:val="00ED2861"/>
    <w:rsid w:val="00ED2DEA"/>
    <w:rsid w:val="00ED31CB"/>
    <w:rsid w:val="00ED3D98"/>
    <w:rsid w:val="00ED438E"/>
    <w:rsid w:val="00ED442B"/>
    <w:rsid w:val="00ED6865"/>
    <w:rsid w:val="00ED689A"/>
    <w:rsid w:val="00ED6C6A"/>
    <w:rsid w:val="00ED726D"/>
    <w:rsid w:val="00ED7A65"/>
    <w:rsid w:val="00ED7B9B"/>
    <w:rsid w:val="00EE026E"/>
    <w:rsid w:val="00EE02EF"/>
    <w:rsid w:val="00EE044E"/>
    <w:rsid w:val="00EE0ADB"/>
    <w:rsid w:val="00EE1315"/>
    <w:rsid w:val="00EE1768"/>
    <w:rsid w:val="00EE1D74"/>
    <w:rsid w:val="00EE2092"/>
    <w:rsid w:val="00EE263B"/>
    <w:rsid w:val="00EE3267"/>
    <w:rsid w:val="00EE356E"/>
    <w:rsid w:val="00EE3856"/>
    <w:rsid w:val="00EE396C"/>
    <w:rsid w:val="00EE3C66"/>
    <w:rsid w:val="00EE3EB3"/>
    <w:rsid w:val="00EE4018"/>
    <w:rsid w:val="00EE4422"/>
    <w:rsid w:val="00EE4508"/>
    <w:rsid w:val="00EE4527"/>
    <w:rsid w:val="00EE4D8E"/>
    <w:rsid w:val="00EE4E2A"/>
    <w:rsid w:val="00EE5326"/>
    <w:rsid w:val="00EE5FAC"/>
    <w:rsid w:val="00EE609C"/>
    <w:rsid w:val="00EE60B3"/>
    <w:rsid w:val="00EE638D"/>
    <w:rsid w:val="00EE63E0"/>
    <w:rsid w:val="00EE66C5"/>
    <w:rsid w:val="00EE6A18"/>
    <w:rsid w:val="00EE6AE3"/>
    <w:rsid w:val="00EE6E80"/>
    <w:rsid w:val="00EE7052"/>
    <w:rsid w:val="00EE7509"/>
    <w:rsid w:val="00EE79D9"/>
    <w:rsid w:val="00EE7E34"/>
    <w:rsid w:val="00EF056A"/>
    <w:rsid w:val="00EF0737"/>
    <w:rsid w:val="00EF08E7"/>
    <w:rsid w:val="00EF0AF2"/>
    <w:rsid w:val="00EF0EA1"/>
    <w:rsid w:val="00EF13F3"/>
    <w:rsid w:val="00EF146A"/>
    <w:rsid w:val="00EF14E7"/>
    <w:rsid w:val="00EF1EFE"/>
    <w:rsid w:val="00EF308E"/>
    <w:rsid w:val="00EF3216"/>
    <w:rsid w:val="00EF32B6"/>
    <w:rsid w:val="00EF3601"/>
    <w:rsid w:val="00EF3616"/>
    <w:rsid w:val="00EF40AE"/>
    <w:rsid w:val="00EF4A15"/>
    <w:rsid w:val="00EF5F25"/>
    <w:rsid w:val="00EF631D"/>
    <w:rsid w:val="00EF646B"/>
    <w:rsid w:val="00EF6527"/>
    <w:rsid w:val="00EF6D64"/>
    <w:rsid w:val="00EF76C3"/>
    <w:rsid w:val="00EF77AA"/>
    <w:rsid w:val="00F0098C"/>
    <w:rsid w:val="00F00F36"/>
    <w:rsid w:val="00F00FF4"/>
    <w:rsid w:val="00F0163D"/>
    <w:rsid w:val="00F01728"/>
    <w:rsid w:val="00F018B1"/>
    <w:rsid w:val="00F027E6"/>
    <w:rsid w:val="00F031C6"/>
    <w:rsid w:val="00F031D7"/>
    <w:rsid w:val="00F0367D"/>
    <w:rsid w:val="00F0374B"/>
    <w:rsid w:val="00F03B75"/>
    <w:rsid w:val="00F03BDC"/>
    <w:rsid w:val="00F04846"/>
    <w:rsid w:val="00F05039"/>
    <w:rsid w:val="00F057BF"/>
    <w:rsid w:val="00F06007"/>
    <w:rsid w:val="00F0649D"/>
    <w:rsid w:val="00F101A5"/>
    <w:rsid w:val="00F10A79"/>
    <w:rsid w:val="00F10E51"/>
    <w:rsid w:val="00F1117F"/>
    <w:rsid w:val="00F1142E"/>
    <w:rsid w:val="00F12D9E"/>
    <w:rsid w:val="00F13CA6"/>
    <w:rsid w:val="00F13F95"/>
    <w:rsid w:val="00F14433"/>
    <w:rsid w:val="00F14864"/>
    <w:rsid w:val="00F14D3C"/>
    <w:rsid w:val="00F154A0"/>
    <w:rsid w:val="00F159EB"/>
    <w:rsid w:val="00F159EE"/>
    <w:rsid w:val="00F16B1C"/>
    <w:rsid w:val="00F17406"/>
    <w:rsid w:val="00F17B4C"/>
    <w:rsid w:val="00F17B4F"/>
    <w:rsid w:val="00F2041A"/>
    <w:rsid w:val="00F20B4D"/>
    <w:rsid w:val="00F20E05"/>
    <w:rsid w:val="00F20ECD"/>
    <w:rsid w:val="00F211C6"/>
    <w:rsid w:val="00F211F5"/>
    <w:rsid w:val="00F220A4"/>
    <w:rsid w:val="00F226E4"/>
    <w:rsid w:val="00F228F2"/>
    <w:rsid w:val="00F2290F"/>
    <w:rsid w:val="00F22A98"/>
    <w:rsid w:val="00F2359A"/>
    <w:rsid w:val="00F23FB7"/>
    <w:rsid w:val="00F24E2D"/>
    <w:rsid w:val="00F25588"/>
    <w:rsid w:val="00F2644C"/>
    <w:rsid w:val="00F2647A"/>
    <w:rsid w:val="00F27442"/>
    <w:rsid w:val="00F27E12"/>
    <w:rsid w:val="00F27FE4"/>
    <w:rsid w:val="00F3044E"/>
    <w:rsid w:val="00F30D39"/>
    <w:rsid w:val="00F30F8E"/>
    <w:rsid w:val="00F3175A"/>
    <w:rsid w:val="00F31774"/>
    <w:rsid w:val="00F3181C"/>
    <w:rsid w:val="00F319D7"/>
    <w:rsid w:val="00F32215"/>
    <w:rsid w:val="00F32279"/>
    <w:rsid w:val="00F323C3"/>
    <w:rsid w:val="00F331C7"/>
    <w:rsid w:val="00F33784"/>
    <w:rsid w:val="00F3386D"/>
    <w:rsid w:val="00F33E30"/>
    <w:rsid w:val="00F33F6F"/>
    <w:rsid w:val="00F34C9C"/>
    <w:rsid w:val="00F352C3"/>
    <w:rsid w:val="00F36158"/>
    <w:rsid w:val="00F36594"/>
    <w:rsid w:val="00F367B2"/>
    <w:rsid w:val="00F36892"/>
    <w:rsid w:val="00F37824"/>
    <w:rsid w:val="00F3782F"/>
    <w:rsid w:val="00F37A99"/>
    <w:rsid w:val="00F40B3F"/>
    <w:rsid w:val="00F41104"/>
    <w:rsid w:val="00F41ECB"/>
    <w:rsid w:val="00F42837"/>
    <w:rsid w:val="00F42A15"/>
    <w:rsid w:val="00F42A26"/>
    <w:rsid w:val="00F4307A"/>
    <w:rsid w:val="00F43F24"/>
    <w:rsid w:val="00F44ECA"/>
    <w:rsid w:val="00F4500F"/>
    <w:rsid w:val="00F451BA"/>
    <w:rsid w:val="00F4528A"/>
    <w:rsid w:val="00F45B77"/>
    <w:rsid w:val="00F45E9B"/>
    <w:rsid w:val="00F46573"/>
    <w:rsid w:val="00F46771"/>
    <w:rsid w:val="00F47092"/>
    <w:rsid w:val="00F50192"/>
    <w:rsid w:val="00F5080C"/>
    <w:rsid w:val="00F50C2C"/>
    <w:rsid w:val="00F50FFC"/>
    <w:rsid w:val="00F514A6"/>
    <w:rsid w:val="00F51F48"/>
    <w:rsid w:val="00F52466"/>
    <w:rsid w:val="00F526ED"/>
    <w:rsid w:val="00F527B5"/>
    <w:rsid w:val="00F528F0"/>
    <w:rsid w:val="00F535C0"/>
    <w:rsid w:val="00F5382E"/>
    <w:rsid w:val="00F53BEB"/>
    <w:rsid w:val="00F5405E"/>
    <w:rsid w:val="00F540E4"/>
    <w:rsid w:val="00F54252"/>
    <w:rsid w:val="00F547FE"/>
    <w:rsid w:val="00F556F7"/>
    <w:rsid w:val="00F5582E"/>
    <w:rsid w:val="00F55DDD"/>
    <w:rsid w:val="00F569CF"/>
    <w:rsid w:val="00F570FD"/>
    <w:rsid w:val="00F57677"/>
    <w:rsid w:val="00F60269"/>
    <w:rsid w:val="00F60BFD"/>
    <w:rsid w:val="00F6117E"/>
    <w:rsid w:val="00F612F8"/>
    <w:rsid w:val="00F618A1"/>
    <w:rsid w:val="00F61D60"/>
    <w:rsid w:val="00F62059"/>
    <w:rsid w:val="00F624DA"/>
    <w:rsid w:val="00F625F7"/>
    <w:rsid w:val="00F62951"/>
    <w:rsid w:val="00F633C0"/>
    <w:rsid w:val="00F6385E"/>
    <w:rsid w:val="00F63A93"/>
    <w:rsid w:val="00F64DCC"/>
    <w:rsid w:val="00F65089"/>
    <w:rsid w:val="00F657D5"/>
    <w:rsid w:val="00F659E7"/>
    <w:rsid w:val="00F65CE8"/>
    <w:rsid w:val="00F65E76"/>
    <w:rsid w:val="00F65F55"/>
    <w:rsid w:val="00F66CB8"/>
    <w:rsid w:val="00F66E5C"/>
    <w:rsid w:val="00F67062"/>
    <w:rsid w:val="00F670FA"/>
    <w:rsid w:val="00F671A7"/>
    <w:rsid w:val="00F70518"/>
    <w:rsid w:val="00F7051A"/>
    <w:rsid w:val="00F70698"/>
    <w:rsid w:val="00F72236"/>
    <w:rsid w:val="00F72281"/>
    <w:rsid w:val="00F734D4"/>
    <w:rsid w:val="00F73E47"/>
    <w:rsid w:val="00F74369"/>
    <w:rsid w:val="00F744F8"/>
    <w:rsid w:val="00F74751"/>
    <w:rsid w:val="00F74B23"/>
    <w:rsid w:val="00F74BD8"/>
    <w:rsid w:val="00F74CE5"/>
    <w:rsid w:val="00F74E8E"/>
    <w:rsid w:val="00F75ED5"/>
    <w:rsid w:val="00F76433"/>
    <w:rsid w:val="00F76E80"/>
    <w:rsid w:val="00F772EC"/>
    <w:rsid w:val="00F77A5F"/>
    <w:rsid w:val="00F77AB1"/>
    <w:rsid w:val="00F77DB7"/>
    <w:rsid w:val="00F81100"/>
    <w:rsid w:val="00F81213"/>
    <w:rsid w:val="00F81835"/>
    <w:rsid w:val="00F81F9D"/>
    <w:rsid w:val="00F8234D"/>
    <w:rsid w:val="00F826B6"/>
    <w:rsid w:val="00F83675"/>
    <w:rsid w:val="00F8407C"/>
    <w:rsid w:val="00F84B97"/>
    <w:rsid w:val="00F84F04"/>
    <w:rsid w:val="00F85156"/>
    <w:rsid w:val="00F8560C"/>
    <w:rsid w:val="00F85782"/>
    <w:rsid w:val="00F857D0"/>
    <w:rsid w:val="00F85C64"/>
    <w:rsid w:val="00F86178"/>
    <w:rsid w:val="00F86358"/>
    <w:rsid w:val="00F86589"/>
    <w:rsid w:val="00F869BA"/>
    <w:rsid w:val="00F86AD8"/>
    <w:rsid w:val="00F8707E"/>
    <w:rsid w:val="00F870F4"/>
    <w:rsid w:val="00F87395"/>
    <w:rsid w:val="00F8742D"/>
    <w:rsid w:val="00F8771E"/>
    <w:rsid w:val="00F87BE2"/>
    <w:rsid w:val="00F87CFE"/>
    <w:rsid w:val="00F90749"/>
    <w:rsid w:val="00F907BA"/>
    <w:rsid w:val="00F90C8E"/>
    <w:rsid w:val="00F9154A"/>
    <w:rsid w:val="00F935BD"/>
    <w:rsid w:val="00F93C8F"/>
    <w:rsid w:val="00F93D68"/>
    <w:rsid w:val="00F94135"/>
    <w:rsid w:val="00F9497B"/>
    <w:rsid w:val="00F949DC"/>
    <w:rsid w:val="00F9501A"/>
    <w:rsid w:val="00F95892"/>
    <w:rsid w:val="00F959BF"/>
    <w:rsid w:val="00F9604A"/>
    <w:rsid w:val="00F963FE"/>
    <w:rsid w:val="00F9648E"/>
    <w:rsid w:val="00F96E13"/>
    <w:rsid w:val="00F9768E"/>
    <w:rsid w:val="00F97AAF"/>
    <w:rsid w:val="00FA03AD"/>
    <w:rsid w:val="00FA06F1"/>
    <w:rsid w:val="00FA1649"/>
    <w:rsid w:val="00FA175F"/>
    <w:rsid w:val="00FA246A"/>
    <w:rsid w:val="00FA255E"/>
    <w:rsid w:val="00FA37E3"/>
    <w:rsid w:val="00FA3DB0"/>
    <w:rsid w:val="00FA488F"/>
    <w:rsid w:val="00FA57FB"/>
    <w:rsid w:val="00FA5D1B"/>
    <w:rsid w:val="00FA7B56"/>
    <w:rsid w:val="00FA7DCC"/>
    <w:rsid w:val="00FA7E95"/>
    <w:rsid w:val="00FA7EE8"/>
    <w:rsid w:val="00FB03B9"/>
    <w:rsid w:val="00FB097F"/>
    <w:rsid w:val="00FB0997"/>
    <w:rsid w:val="00FB0A37"/>
    <w:rsid w:val="00FB0B07"/>
    <w:rsid w:val="00FB15BE"/>
    <w:rsid w:val="00FB1E9E"/>
    <w:rsid w:val="00FB2250"/>
    <w:rsid w:val="00FB2696"/>
    <w:rsid w:val="00FB2E92"/>
    <w:rsid w:val="00FB2F18"/>
    <w:rsid w:val="00FB37A3"/>
    <w:rsid w:val="00FB3921"/>
    <w:rsid w:val="00FB4494"/>
    <w:rsid w:val="00FB4597"/>
    <w:rsid w:val="00FB4D8E"/>
    <w:rsid w:val="00FB51BA"/>
    <w:rsid w:val="00FB561C"/>
    <w:rsid w:val="00FB5CC2"/>
    <w:rsid w:val="00FB5CEE"/>
    <w:rsid w:val="00FB615B"/>
    <w:rsid w:val="00FB6A07"/>
    <w:rsid w:val="00FB6BE1"/>
    <w:rsid w:val="00FB6BF4"/>
    <w:rsid w:val="00FB6C9C"/>
    <w:rsid w:val="00FB7260"/>
    <w:rsid w:val="00FC0AC7"/>
    <w:rsid w:val="00FC0B73"/>
    <w:rsid w:val="00FC0F73"/>
    <w:rsid w:val="00FC20EF"/>
    <w:rsid w:val="00FC2503"/>
    <w:rsid w:val="00FC2B89"/>
    <w:rsid w:val="00FC309C"/>
    <w:rsid w:val="00FC3429"/>
    <w:rsid w:val="00FC3FB1"/>
    <w:rsid w:val="00FC41C9"/>
    <w:rsid w:val="00FC4BB4"/>
    <w:rsid w:val="00FC564E"/>
    <w:rsid w:val="00FC5A5A"/>
    <w:rsid w:val="00FC5B19"/>
    <w:rsid w:val="00FC5D36"/>
    <w:rsid w:val="00FC6BAC"/>
    <w:rsid w:val="00FC76FF"/>
    <w:rsid w:val="00FC7B6A"/>
    <w:rsid w:val="00FC7B9E"/>
    <w:rsid w:val="00FC7EDB"/>
    <w:rsid w:val="00FD08C8"/>
    <w:rsid w:val="00FD0948"/>
    <w:rsid w:val="00FD0CCA"/>
    <w:rsid w:val="00FD0F6E"/>
    <w:rsid w:val="00FD10B8"/>
    <w:rsid w:val="00FD1B30"/>
    <w:rsid w:val="00FD1DEE"/>
    <w:rsid w:val="00FD2C81"/>
    <w:rsid w:val="00FD31FC"/>
    <w:rsid w:val="00FD3C50"/>
    <w:rsid w:val="00FD3C5A"/>
    <w:rsid w:val="00FD4748"/>
    <w:rsid w:val="00FD4931"/>
    <w:rsid w:val="00FD49FD"/>
    <w:rsid w:val="00FD4B40"/>
    <w:rsid w:val="00FD4CCD"/>
    <w:rsid w:val="00FD5909"/>
    <w:rsid w:val="00FD594B"/>
    <w:rsid w:val="00FD6011"/>
    <w:rsid w:val="00FD61A4"/>
    <w:rsid w:val="00FD61BB"/>
    <w:rsid w:val="00FD6207"/>
    <w:rsid w:val="00FD645F"/>
    <w:rsid w:val="00FD698A"/>
    <w:rsid w:val="00FD73E8"/>
    <w:rsid w:val="00FD7437"/>
    <w:rsid w:val="00FD7858"/>
    <w:rsid w:val="00FD79DF"/>
    <w:rsid w:val="00FE0403"/>
    <w:rsid w:val="00FE0538"/>
    <w:rsid w:val="00FE095E"/>
    <w:rsid w:val="00FE1BC7"/>
    <w:rsid w:val="00FE1D39"/>
    <w:rsid w:val="00FE203E"/>
    <w:rsid w:val="00FE319F"/>
    <w:rsid w:val="00FE32C2"/>
    <w:rsid w:val="00FE3780"/>
    <w:rsid w:val="00FE39BA"/>
    <w:rsid w:val="00FE41C4"/>
    <w:rsid w:val="00FE4231"/>
    <w:rsid w:val="00FE5117"/>
    <w:rsid w:val="00FE519A"/>
    <w:rsid w:val="00FE557C"/>
    <w:rsid w:val="00FE5A1E"/>
    <w:rsid w:val="00FE6227"/>
    <w:rsid w:val="00FE636D"/>
    <w:rsid w:val="00FE659E"/>
    <w:rsid w:val="00FE6A3B"/>
    <w:rsid w:val="00FE6CFE"/>
    <w:rsid w:val="00FE7728"/>
    <w:rsid w:val="00FF0066"/>
    <w:rsid w:val="00FF05DD"/>
    <w:rsid w:val="00FF08A3"/>
    <w:rsid w:val="00FF10AB"/>
    <w:rsid w:val="00FF10D2"/>
    <w:rsid w:val="00FF15B9"/>
    <w:rsid w:val="00FF1728"/>
    <w:rsid w:val="00FF2346"/>
    <w:rsid w:val="00FF2DFC"/>
    <w:rsid w:val="00FF2F7B"/>
    <w:rsid w:val="00FF3B0F"/>
    <w:rsid w:val="00FF4CFC"/>
    <w:rsid w:val="00FF4DD9"/>
    <w:rsid w:val="00FF5020"/>
    <w:rsid w:val="00FF563A"/>
    <w:rsid w:val="00FF56FE"/>
    <w:rsid w:val="00FF59C9"/>
    <w:rsid w:val="00FF5BB3"/>
    <w:rsid w:val="00FF5C40"/>
    <w:rsid w:val="00FF5CF9"/>
    <w:rsid w:val="00FF5F68"/>
    <w:rsid w:val="00FF6873"/>
    <w:rsid w:val="00FF70FC"/>
    <w:rsid w:val="00FF7A8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95782F"/>
  <w15:docId w15:val="{8F796224-A290-44DA-A56C-11E84008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0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uiPriority w:val="99"/>
    <w:rsid w:val="00B05769"/>
    <w:rPr>
      <w:rFonts w:ascii="Helvetica" w:hAnsi="Helvetica" w:cs="Helvetic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B057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769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05769"/>
    <w:pPr>
      <w:ind w:left="720"/>
    </w:pPr>
  </w:style>
  <w:style w:type="paragraph" w:customStyle="1" w:styleId="Default">
    <w:name w:val="Default"/>
    <w:uiPriority w:val="99"/>
    <w:rsid w:val="00B0576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F40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06E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BE07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A7420"/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54C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2F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F10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72F1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C4CF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1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1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1CD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1CD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46FB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3F2695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D44FB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D591438E7E1439CBB43145D54CC84" ma:contentTypeVersion="13" ma:contentTypeDescription="Create a new document." ma:contentTypeScope="" ma:versionID="190923f23bb863954bf966945542d052">
  <xsd:schema xmlns:xsd="http://www.w3.org/2001/XMLSchema" xmlns:xs="http://www.w3.org/2001/XMLSchema" xmlns:p="http://schemas.microsoft.com/office/2006/metadata/properties" xmlns:ns3="1a257e28-76ae-4f85-89a0-64087a9017c8" xmlns:ns4="3007f333-21fa-49d1-9e75-88940ce88e90" targetNamespace="http://schemas.microsoft.com/office/2006/metadata/properties" ma:root="true" ma:fieldsID="c488da8f9b39c0937b6a342801259c70" ns3:_="" ns4:_="">
    <xsd:import namespace="1a257e28-76ae-4f85-89a0-64087a9017c8"/>
    <xsd:import namespace="3007f333-21fa-49d1-9e75-88940ce88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57e28-76ae-4f85-89a0-64087a901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7f333-21fa-49d1-9e75-88940ce88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4C0C1-23C2-4D41-8216-3C1727C6A5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943ED8-7ABD-4BCB-955D-9F3C649FB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093A9A-8166-4D7F-B6EF-644D13C86B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787873-E25D-48A9-9E10-8C3358B5A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57e28-76ae-4f85-89a0-64087a9017c8"/>
    <ds:schemaRef ds:uri="3007f333-21fa-49d1-9e75-88940ce88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1700</Words>
  <Characters>8942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Suffolk LPC Closed Meeting 2014</vt:lpstr>
    </vt:vector>
  </TitlesOfParts>
  <Company>Hewlett-Packard</Company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Suffolk LPC Closed Meeting 2014</dc:title>
  <dc:subject/>
  <dc:creator>Paul</dc:creator>
  <cp:keywords/>
  <dc:description/>
  <cp:lastModifiedBy>Kristina Boulton</cp:lastModifiedBy>
  <cp:revision>2</cp:revision>
  <cp:lastPrinted>2023-03-27T12:59:00Z</cp:lastPrinted>
  <dcterms:created xsi:type="dcterms:W3CDTF">2023-04-06T10:19:00Z</dcterms:created>
  <dcterms:modified xsi:type="dcterms:W3CDTF">2023-04-06T10:19:00Z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0x01010047BD591438E7E1439CBB43145D54CC84</vt:lpwstr>
  </property>
</Properties>
</file>