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A7" w:rsidRDefault="001C44CF" w:rsidP="005554A7">
      <w:pPr>
        <w:jc w:val="center"/>
        <w:rPr>
          <w:rFonts w:ascii="Calibri" w:hAnsi="Calibri" w:cs="Calibri"/>
          <w:b/>
          <w:i/>
          <w:sz w:val="28"/>
          <w:szCs w:val="28"/>
        </w:rPr>
      </w:pPr>
      <w:bookmarkStart w:id="0" w:name="_GoBack"/>
      <w:bookmarkEnd w:id="0"/>
      <w:r>
        <w:rPr>
          <w:rFonts w:ascii="Calibri" w:hAnsi="Calibri" w:cs="Calibri"/>
          <w:b/>
          <w:i/>
          <w:sz w:val="28"/>
          <w:szCs w:val="28"/>
        </w:rPr>
        <w:t>Appendix 4</w:t>
      </w:r>
      <w:r w:rsidR="00994A75">
        <w:rPr>
          <w:rFonts w:ascii="Calibri" w:hAnsi="Calibri" w:cs="Calibri"/>
          <w:b/>
          <w:i/>
          <w:sz w:val="28"/>
          <w:szCs w:val="28"/>
        </w:rPr>
        <w:t xml:space="preserve">: </w:t>
      </w:r>
      <w:r w:rsidR="005554A7" w:rsidRPr="00C81C41">
        <w:rPr>
          <w:rFonts w:ascii="Calibri" w:hAnsi="Calibri"/>
          <w:b/>
          <w:sz w:val="28"/>
          <w:szCs w:val="28"/>
        </w:rPr>
        <w:t xml:space="preserve">Turning Point </w:t>
      </w:r>
      <w:r w:rsidR="005554A7">
        <w:rPr>
          <w:rFonts w:ascii="Calibri" w:hAnsi="Calibri"/>
          <w:b/>
          <w:sz w:val="28"/>
          <w:szCs w:val="28"/>
        </w:rPr>
        <w:t>Needle &amp; Syringe Programme</w:t>
      </w:r>
      <w:r w:rsidR="00C1476E">
        <w:rPr>
          <w:rFonts w:ascii="Calibri" w:hAnsi="Calibri"/>
          <w:b/>
          <w:sz w:val="28"/>
          <w:szCs w:val="28"/>
        </w:rPr>
        <w:t xml:space="preserve"> (NSP)</w:t>
      </w:r>
      <w:r w:rsidR="005554A7">
        <w:rPr>
          <w:rFonts w:ascii="Calibri" w:hAnsi="Calibri"/>
          <w:b/>
          <w:sz w:val="28"/>
          <w:szCs w:val="28"/>
        </w:rPr>
        <w:t xml:space="preserve"> </w:t>
      </w:r>
      <w:r w:rsidR="005554A7" w:rsidRPr="00C81C41">
        <w:rPr>
          <w:rFonts w:ascii="Calibri" w:hAnsi="Calibri"/>
          <w:b/>
          <w:sz w:val="28"/>
          <w:szCs w:val="28"/>
        </w:rPr>
        <w:t>Pharmacy Specification</w:t>
      </w:r>
      <w:r w:rsidR="005554A7">
        <w:rPr>
          <w:rFonts w:ascii="Calibri" w:hAnsi="Calibri"/>
          <w:b/>
          <w:sz w:val="28"/>
          <w:szCs w:val="28"/>
        </w:rPr>
        <w:t>: Roles &amp; responsibilities</w:t>
      </w:r>
    </w:p>
    <w:p w:rsidR="005554A7" w:rsidRDefault="005554A7" w:rsidP="005554A7">
      <w:pPr>
        <w:rPr>
          <w:rFonts w:ascii="Calibri" w:hAnsi="Calibri" w:cs="Calibri"/>
          <w:b/>
          <w:i/>
          <w:sz w:val="28"/>
          <w:szCs w:val="28"/>
        </w:rPr>
      </w:pPr>
    </w:p>
    <w:p w:rsidR="005554A7" w:rsidRPr="007A0D7B" w:rsidRDefault="005554A7" w:rsidP="005554A7">
      <w:pPr>
        <w:rPr>
          <w:rFonts w:ascii="Calibri" w:hAnsi="Calibri"/>
          <w:b/>
        </w:rPr>
      </w:pPr>
      <w:r w:rsidRPr="00472E50">
        <w:rPr>
          <w:rFonts w:ascii="Calibri" w:hAnsi="Calibri" w:cs="Arial"/>
          <w:b/>
          <w:bCs/>
        </w:rPr>
        <w:t xml:space="preserve">Turning Point </w:t>
      </w:r>
      <w:r w:rsidRPr="007A0D7B">
        <w:rPr>
          <w:rFonts w:ascii="Calibri" w:hAnsi="Calibri"/>
          <w:b/>
        </w:rPr>
        <w:t>Tr</w:t>
      </w:r>
      <w:r>
        <w:rPr>
          <w:rFonts w:ascii="Calibri" w:hAnsi="Calibri"/>
          <w:b/>
        </w:rPr>
        <w:t>eatment Service</w:t>
      </w:r>
      <w:r w:rsidR="00C47A2D">
        <w:rPr>
          <w:rFonts w:ascii="Calibri" w:hAnsi="Calibri"/>
          <w:b/>
        </w:rPr>
        <w:t xml:space="preserve"> (The Company)</w:t>
      </w:r>
      <w:r>
        <w:rPr>
          <w:rFonts w:ascii="Calibri" w:hAnsi="Calibri"/>
          <w:b/>
        </w:rPr>
        <w:t xml:space="preserve"> will:</w:t>
      </w:r>
    </w:p>
    <w:p w:rsidR="005554A7" w:rsidRPr="007A0D7B" w:rsidRDefault="005554A7" w:rsidP="005554A7">
      <w:pPr>
        <w:suppressAutoHyphens/>
        <w:jc w:val="both"/>
        <w:rPr>
          <w:rFonts w:ascii="Calibri" w:hAnsi="Calibri"/>
          <w:b/>
          <w:sz w:val="22"/>
          <w:szCs w:val="22"/>
        </w:rPr>
      </w:pPr>
    </w:p>
    <w:p w:rsidR="005554A7" w:rsidRPr="0004278D" w:rsidRDefault="005554A7" w:rsidP="005554A7">
      <w:pPr>
        <w:pStyle w:val="ListParagraph"/>
        <w:numPr>
          <w:ilvl w:val="0"/>
          <w:numId w:val="1"/>
        </w:numPr>
        <w:jc w:val="both"/>
        <w:rPr>
          <w:rFonts w:ascii="Calibri" w:hAnsi="Calibri" w:cs="Calibri"/>
          <w:sz w:val="22"/>
          <w:szCs w:val="22"/>
        </w:rPr>
      </w:pPr>
      <w:r w:rsidRPr="0004278D">
        <w:rPr>
          <w:rFonts w:ascii="Calibri" w:hAnsi="Calibri" w:cs="Calibri"/>
          <w:sz w:val="22"/>
          <w:szCs w:val="22"/>
        </w:rPr>
        <w:t xml:space="preserve">Take responsibility for establishing and monitoring </w:t>
      </w:r>
      <w:r w:rsidR="00C47A2D">
        <w:rPr>
          <w:rFonts w:ascii="Calibri" w:hAnsi="Calibri" w:cs="Calibri"/>
          <w:sz w:val="22"/>
          <w:szCs w:val="22"/>
        </w:rPr>
        <w:t>Contractor</w:t>
      </w:r>
      <w:r w:rsidR="00C47A2D" w:rsidRPr="0004278D">
        <w:rPr>
          <w:rFonts w:ascii="Calibri" w:hAnsi="Calibri" w:cs="Calibri"/>
          <w:sz w:val="22"/>
          <w:szCs w:val="22"/>
        </w:rPr>
        <w:t xml:space="preserve"> </w:t>
      </w:r>
      <w:r w:rsidRPr="0004278D">
        <w:rPr>
          <w:rFonts w:ascii="Calibri" w:hAnsi="Calibri" w:cs="Calibri"/>
          <w:sz w:val="22"/>
          <w:szCs w:val="22"/>
        </w:rPr>
        <w:t>accreditation and performance against the performance and quality markers outlined in the service specification.</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1"/>
        </w:numPr>
        <w:jc w:val="both"/>
        <w:rPr>
          <w:rFonts w:ascii="Calibri" w:hAnsi="Calibri" w:cs="Calibri"/>
          <w:sz w:val="22"/>
          <w:szCs w:val="22"/>
        </w:rPr>
      </w:pPr>
      <w:r w:rsidRPr="0004278D">
        <w:rPr>
          <w:rFonts w:ascii="Calibri" w:hAnsi="Calibri" w:cs="Calibri"/>
          <w:sz w:val="22"/>
          <w:szCs w:val="22"/>
        </w:rPr>
        <w:t xml:space="preserve">Liaise closely with the </w:t>
      </w:r>
      <w:r w:rsidR="00C47A2D">
        <w:rPr>
          <w:rFonts w:ascii="Calibri" w:hAnsi="Calibri" w:cs="Calibri"/>
          <w:sz w:val="22"/>
          <w:szCs w:val="22"/>
        </w:rPr>
        <w:t xml:space="preserve">employees of the Contractor </w:t>
      </w:r>
      <w:r w:rsidRPr="0004278D">
        <w:rPr>
          <w:rFonts w:ascii="Calibri" w:hAnsi="Calibri" w:cs="Calibri"/>
          <w:sz w:val="22"/>
          <w:szCs w:val="22"/>
        </w:rPr>
        <w:t>and the service users.</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1"/>
        </w:numPr>
        <w:jc w:val="both"/>
        <w:rPr>
          <w:rFonts w:ascii="Calibri" w:hAnsi="Calibri" w:cs="Calibri"/>
          <w:sz w:val="22"/>
          <w:szCs w:val="22"/>
        </w:rPr>
      </w:pPr>
      <w:r w:rsidRPr="0004278D">
        <w:rPr>
          <w:rFonts w:ascii="Calibri" w:hAnsi="Calibri" w:cs="Calibri"/>
          <w:sz w:val="22"/>
          <w:szCs w:val="22"/>
        </w:rPr>
        <w:t xml:space="preserve">Inform service user which </w:t>
      </w:r>
      <w:r w:rsidR="00C47A2D">
        <w:rPr>
          <w:rFonts w:ascii="Calibri" w:hAnsi="Calibri" w:cs="Calibri"/>
          <w:sz w:val="22"/>
          <w:szCs w:val="22"/>
        </w:rPr>
        <w:t>Contractors</w:t>
      </w:r>
      <w:r w:rsidR="00C47A2D" w:rsidRPr="0004278D">
        <w:rPr>
          <w:rFonts w:ascii="Calibri" w:hAnsi="Calibri" w:cs="Calibri"/>
          <w:sz w:val="22"/>
          <w:szCs w:val="22"/>
        </w:rPr>
        <w:t xml:space="preserve"> </w:t>
      </w:r>
      <w:r w:rsidRPr="0004278D">
        <w:rPr>
          <w:rFonts w:ascii="Calibri" w:hAnsi="Calibri" w:cs="Calibri"/>
          <w:sz w:val="22"/>
          <w:szCs w:val="22"/>
        </w:rPr>
        <w:t xml:space="preserve">provide NSP in the area and their opening hours. </w:t>
      </w:r>
    </w:p>
    <w:p w:rsidR="005554A7" w:rsidRPr="0004278D" w:rsidRDefault="005554A7" w:rsidP="005554A7">
      <w:pPr>
        <w:jc w:val="both"/>
        <w:rPr>
          <w:rFonts w:ascii="Calibri" w:hAnsi="Calibri" w:cs="Calibri"/>
          <w:sz w:val="22"/>
          <w:szCs w:val="22"/>
        </w:rPr>
      </w:pPr>
    </w:p>
    <w:p w:rsidR="005554A7" w:rsidRPr="0004278D" w:rsidRDefault="005554A7" w:rsidP="005554A7">
      <w:pPr>
        <w:pStyle w:val="ListParagraph"/>
        <w:numPr>
          <w:ilvl w:val="0"/>
          <w:numId w:val="1"/>
        </w:numPr>
        <w:jc w:val="both"/>
        <w:rPr>
          <w:rFonts w:ascii="Calibri" w:hAnsi="Calibri" w:cs="Calibri"/>
          <w:sz w:val="22"/>
          <w:szCs w:val="22"/>
        </w:rPr>
      </w:pPr>
      <w:r w:rsidRPr="0004278D">
        <w:rPr>
          <w:rFonts w:ascii="Calibri" w:hAnsi="Calibri" w:cs="Calibri"/>
          <w:sz w:val="22"/>
          <w:szCs w:val="22"/>
        </w:rPr>
        <w:t xml:space="preserve">Report appropriate incidents via the </w:t>
      </w:r>
      <w:r w:rsidR="00C47A2D">
        <w:rPr>
          <w:rFonts w:ascii="Calibri" w:hAnsi="Calibri" w:cs="Calibri"/>
          <w:sz w:val="22"/>
          <w:szCs w:val="22"/>
        </w:rPr>
        <w:t>Compan</w:t>
      </w:r>
      <w:r w:rsidR="00C1476E">
        <w:rPr>
          <w:rFonts w:ascii="Calibri" w:hAnsi="Calibri" w:cs="Calibri"/>
          <w:sz w:val="22"/>
          <w:szCs w:val="22"/>
        </w:rPr>
        <w:t>y’</w:t>
      </w:r>
      <w:r w:rsidR="00C47A2D">
        <w:rPr>
          <w:rFonts w:ascii="Calibri" w:hAnsi="Calibri" w:cs="Calibri"/>
          <w:sz w:val="22"/>
          <w:szCs w:val="22"/>
        </w:rPr>
        <w:t>s</w:t>
      </w:r>
      <w:r w:rsidRPr="0004278D">
        <w:rPr>
          <w:rFonts w:ascii="Calibri" w:hAnsi="Calibri" w:cs="Calibri"/>
          <w:sz w:val="22"/>
          <w:szCs w:val="22"/>
        </w:rPr>
        <w:t xml:space="preserve"> clinical governance framework.</w:t>
      </w:r>
    </w:p>
    <w:p w:rsidR="005554A7" w:rsidRPr="0004278D" w:rsidRDefault="005554A7" w:rsidP="005554A7">
      <w:pPr>
        <w:pStyle w:val="ListParagraph"/>
        <w:rPr>
          <w:rFonts w:ascii="Calibri" w:hAnsi="Calibri" w:cs="Calibri"/>
          <w:color w:val="000000"/>
          <w:sz w:val="22"/>
          <w:szCs w:val="22"/>
          <w:lang w:eastAsia="en-GB"/>
        </w:rPr>
      </w:pPr>
    </w:p>
    <w:p w:rsidR="005554A7" w:rsidRPr="0004278D" w:rsidRDefault="005554A7" w:rsidP="005554A7">
      <w:pPr>
        <w:pStyle w:val="ListParagraph"/>
        <w:numPr>
          <w:ilvl w:val="0"/>
          <w:numId w:val="1"/>
        </w:numPr>
        <w:jc w:val="both"/>
        <w:rPr>
          <w:rFonts w:ascii="Calibri" w:hAnsi="Calibri" w:cs="Calibri"/>
          <w:sz w:val="22"/>
          <w:szCs w:val="22"/>
        </w:rPr>
      </w:pPr>
      <w:r w:rsidRPr="0004278D">
        <w:rPr>
          <w:rFonts w:ascii="Calibri" w:hAnsi="Calibri" w:cs="Calibri"/>
          <w:color w:val="000000"/>
          <w:sz w:val="22"/>
          <w:szCs w:val="22"/>
          <w:lang w:eastAsia="en-GB"/>
        </w:rPr>
        <w:t>Provide details of relevant referral points which pharmacy staff can use to signpost service users who require further assistance and will provide health promotion material relevant to the service users to pharmacies.</w:t>
      </w:r>
    </w:p>
    <w:p w:rsidR="005554A7" w:rsidRPr="00C344B6" w:rsidRDefault="005554A7" w:rsidP="005554A7">
      <w:pPr>
        <w:suppressAutoHyphens/>
        <w:ind w:left="720"/>
        <w:jc w:val="both"/>
        <w:rPr>
          <w:rFonts w:ascii="Calibri" w:hAnsi="Calibri" w:cs="Calibri"/>
          <w:sz w:val="20"/>
          <w:szCs w:val="20"/>
          <w:lang w:val="en-US"/>
        </w:rPr>
      </w:pPr>
    </w:p>
    <w:p w:rsidR="005554A7" w:rsidRPr="00C344B6" w:rsidRDefault="005554A7" w:rsidP="005554A7">
      <w:pPr>
        <w:suppressAutoHyphens/>
        <w:ind w:left="720"/>
        <w:jc w:val="both"/>
        <w:rPr>
          <w:rFonts w:ascii="Calibri" w:hAnsi="Calibri" w:cs="Calibri"/>
          <w:sz w:val="20"/>
          <w:szCs w:val="20"/>
          <w:lang w:val="en-US"/>
        </w:rPr>
      </w:pPr>
    </w:p>
    <w:p w:rsidR="005554A7" w:rsidRDefault="005554A7" w:rsidP="005554A7">
      <w:pPr>
        <w:jc w:val="both"/>
        <w:rPr>
          <w:rFonts w:ascii="Calibri" w:hAnsi="Calibri" w:cs="Calibri"/>
          <w:b/>
        </w:rPr>
      </w:pPr>
      <w:r w:rsidRPr="005554A7">
        <w:rPr>
          <w:rFonts w:ascii="Calibri" w:hAnsi="Calibri" w:cs="Calibri"/>
          <w:b/>
        </w:rPr>
        <w:t>The Pharmacy Contractor will:</w:t>
      </w:r>
    </w:p>
    <w:p w:rsidR="005554A7" w:rsidRPr="005554A7" w:rsidRDefault="005554A7" w:rsidP="005554A7">
      <w:pPr>
        <w:jc w:val="both"/>
        <w:rPr>
          <w:rFonts w:ascii="Calibri" w:hAnsi="Calibri" w:cs="Calibri"/>
          <w:b/>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Take responsibility for meeting the standards for accreditation and delivering a quality service through achieving the performance and quality markers outlined in the service specification.</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Liaise closely with </w:t>
      </w:r>
      <w:r w:rsidR="00C47A2D">
        <w:rPr>
          <w:rFonts w:ascii="Calibri" w:hAnsi="Calibri" w:cs="Calibri"/>
          <w:sz w:val="22"/>
          <w:szCs w:val="22"/>
        </w:rPr>
        <w:t>the Company</w:t>
      </w:r>
      <w:r w:rsidRPr="0004278D">
        <w:rPr>
          <w:rFonts w:ascii="Calibri" w:hAnsi="Calibri" w:cs="Calibri"/>
          <w:sz w:val="22"/>
          <w:szCs w:val="22"/>
        </w:rPr>
        <w:t xml:space="preserve"> regarding referral into Treatment Services.</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Ensure a GPhC registered Pharmacist or Locum is present each day the pharmacy is open. </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Inform </w:t>
      </w:r>
      <w:r w:rsidR="00C47A2D">
        <w:rPr>
          <w:rFonts w:ascii="Calibri" w:hAnsi="Calibri" w:cs="Calibri"/>
          <w:sz w:val="22"/>
          <w:szCs w:val="22"/>
        </w:rPr>
        <w:t>the Company</w:t>
      </w:r>
      <w:r w:rsidRPr="0004278D">
        <w:rPr>
          <w:rFonts w:ascii="Calibri" w:hAnsi="Calibri" w:cs="Calibri"/>
          <w:sz w:val="22"/>
          <w:szCs w:val="22"/>
        </w:rPr>
        <w:t xml:space="preserve"> of any changes of </w:t>
      </w:r>
      <w:r w:rsidR="00C47A2D">
        <w:rPr>
          <w:rFonts w:ascii="Calibri" w:hAnsi="Calibri" w:cs="Calibri"/>
          <w:sz w:val="22"/>
          <w:szCs w:val="22"/>
        </w:rPr>
        <w:t>Contractor</w:t>
      </w:r>
      <w:r w:rsidR="00C47A2D" w:rsidRPr="0004278D">
        <w:rPr>
          <w:rFonts w:ascii="Calibri" w:hAnsi="Calibri" w:cs="Calibri"/>
          <w:sz w:val="22"/>
          <w:szCs w:val="22"/>
        </w:rPr>
        <w:t xml:space="preserve"> </w:t>
      </w:r>
      <w:r w:rsidRPr="0004278D">
        <w:rPr>
          <w:rFonts w:ascii="Calibri" w:hAnsi="Calibri" w:cs="Calibri"/>
          <w:sz w:val="22"/>
          <w:szCs w:val="22"/>
        </w:rPr>
        <w:t>ownership or regular manager.</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Treat service users with a supportive, understanding and professional attitude.  The service should be as discrete as possible and service users treated with respect and courtesy.</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Establish a Standard Operating Procedure (SOP) for NSP, the </w:t>
      </w:r>
      <w:r w:rsidRPr="0004278D">
        <w:rPr>
          <w:rFonts w:ascii="Calibri" w:hAnsi="Calibri" w:cs="Calibri"/>
          <w:sz w:val="22"/>
          <w:szCs w:val="22"/>
          <w:u w:val="single"/>
        </w:rPr>
        <w:t>minimum</w:t>
      </w:r>
      <w:r w:rsidRPr="0004278D">
        <w:rPr>
          <w:rFonts w:ascii="Calibri" w:hAnsi="Calibri" w:cs="Calibri"/>
          <w:sz w:val="22"/>
          <w:szCs w:val="22"/>
        </w:rPr>
        <w:t xml:space="preserve"> components of which are described in the NSP policy and operate against this.  A copy of the SOP will be made available to </w:t>
      </w:r>
      <w:r w:rsidR="00C47A2D">
        <w:rPr>
          <w:rFonts w:ascii="Calibri" w:hAnsi="Calibri" w:cs="Calibri"/>
          <w:sz w:val="22"/>
          <w:szCs w:val="22"/>
        </w:rPr>
        <w:t>the Company</w:t>
      </w:r>
      <w:r w:rsidRPr="0004278D">
        <w:rPr>
          <w:rFonts w:ascii="Calibri" w:hAnsi="Calibri" w:cs="Calibri"/>
          <w:sz w:val="22"/>
          <w:szCs w:val="22"/>
        </w:rPr>
        <w:t xml:space="preserve"> on request where appropriate.</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Ensure the pharmacy meets the accreditation standards to provide the service.  In order to become accredited, </w:t>
      </w:r>
      <w:r w:rsidRPr="0004278D">
        <w:rPr>
          <w:rFonts w:ascii="Calibri" w:hAnsi="Calibri" w:cs="Calibri"/>
          <w:b/>
          <w:sz w:val="22"/>
          <w:szCs w:val="22"/>
        </w:rPr>
        <w:t>the pharmacy</w:t>
      </w:r>
      <w:r w:rsidRPr="0004278D">
        <w:rPr>
          <w:rFonts w:ascii="Calibri" w:hAnsi="Calibri" w:cs="Calibri"/>
          <w:sz w:val="22"/>
          <w:szCs w:val="22"/>
        </w:rPr>
        <w:t xml:space="preserve"> must have suitable structural facilities, including privacy to conduct NSP and the discreet bagging up of NSP packs. </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Ensure the </w:t>
      </w:r>
      <w:r w:rsidRPr="0004278D">
        <w:rPr>
          <w:rFonts w:ascii="Calibri" w:hAnsi="Calibri" w:cs="Calibri"/>
          <w:b/>
          <w:sz w:val="22"/>
          <w:szCs w:val="22"/>
        </w:rPr>
        <w:t>pharmacist(s)</w:t>
      </w:r>
      <w:r w:rsidRPr="0004278D">
        <w:rPr>
          <w:rFonts w:ascii="Calibri" w:hAnsi="Calibri" w:cs="Calibri"/>
          <w:sz w:val="22"/>
          <w:szCs w:val="22"/>
        </w:rPr>
        <w:t xml:space="preserve"> meets the accreditation standards to provide the service (see section Pharmacy specification document for full details).  For pharmacists to gain accreditation they must have successfully completed the Declaration of Competence (</w:t>
      </w:r>
      <w:proofErr w:type="spellStart"/>
      <w:r w:rsidRPr="0004278D">
        <w:rPr>
          <w:rFonts w:ascii="Calibri" w:hAnsi="Calibri" w:cs="Calibri"/>
          <w:sz w:val="22"/>
          <w:szCs w:val="22"/>
        </w:rPr>
        <w:t>DoC</w:t>
      </w:r>
      <w:proofErr w:type="spellEnd"/>
      <w:r w:rsidRPr="0004278D">
        <w:rPr>
          <w:rFonts w:ascii="Calibri" w:hAnsi="Calibri" w:cs="Calibri"/>
          <w:sz w:val="22"/>
          <w:szCs w:val="22"/>
        </w:rPr>
        <w:t>) for the NSP service and the CPPE “Substance Use and Misuse” programme.</w:t>
      </w:r>
    </w:p>
    <w:p w:rsidR="008C7275" w:rsidRPr="0004278D" w:rsidRDefault="008C7275" w:rsidP="008C7275">
      <w:pPr>
        <w:pStyle w:val="ListParagraph"/>
        <w:ind w:left="360"/>
        <w:jc w:val="both"/>
        <w:rPr>
          <w:rFonts w:ascii="Calibri" w:hAnsi="Calibri" w:cs="Calibri"/>
          <w:sz w:val="22"/>
          <w:szCs w:val="22"/>
        </w:rPr>
      </w:pPr>
    </w:p>
    <w:p w:rsidR="008C7275" w:rsidRPr="0004278D" w:rsidRDefault="008C7275"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 xml:space="preserve">Ensure team members are encouraged to access the free online training via </w:t>
      </w:r>
      <w:r w:rsidR="00C47A2D">
        <w:rPr>
          <w:rFonts w:ascii="Calibri" w:hAnsi="Calibri" w:cs="Calibri"/>
          <w:sz w:val="22"/>
          <w:szCs w:val="22"/>
        </w:rPr>
        <w:t>F</w:t>
      </w:r>
      <w:r w:rsidRPr="0004278D">
        <w:rPr>
          <w:rFonts w:ascii="Calibri" w:hAnsi="Calibri" w:cs="Calibri"/>
          <w:sz w:val="22"/>
          <w:szCs w:val="22"/>
        </w:rPr>
        <w:t>rontier</w:t>
      </w:r>
    </w:p>
    <w:p w:rsidR="005554A7" w:rsidRPr="0004278D" w:rsidRDefault="005554A7" w:rsidP="005554A7">
      <w:pPr>
        <w:pStyle w:val="ListParagraph"/>
        <w:ind w:left="360"/>
        <w:jc w:val="both"/>
        <w:rPr>
          <w:rFonts w:ascii="Calibri" w:hAnsi="Calibri" w:cs="Calibri"/>
          <w:sz w:val="22"/>
          <w:szCs w:val="22"/>
        </w:rPr>
      </w:pPr>
    </w:p>
    <w:p w:rsidR="005554A7" w:rsidRPr="0004278D" w:rsidRDefault="005554A7" w:rsidP="005554A7">
      <w:pPr>
        <w:pStyle w:val="ListParagraph"/>
        <w:numPr>
          <w:ilvl w:val="0"/>
          <w:numId w:val="2"/>
        </w:numPr>
        <w:jc w:val="both"/>
        <w:rPr>
          <w:rFonts w:ascii="Calibri" w:hAnsi="Calibri" w:cs="Calibri"/>
          <w:sz w:val="22"/>
          <w:szCs w:val="22"/>
        </w:rPr>
      </w:pPr>
      <w:r w:rsidRPr="0004278D">
        <w:rPr>
          <w:rFonts w:ascii="Calibri" w:hAnsi="Calibri" w:cs="Calibri"/>
          <w:sz w:val="22"/>
          <w:szCs w:val="22"/>
        </w:rPr>
        <w:t>Ensure service users are always primarily offered the use of a private consultation room or private area for NSP.</w:t>
      </w:r>
    </w:p>
    <w:p w:rsidR="005554A7" w:rsidRPr="0004278D" w:rsidRDefault="005554A7" w:rsidP="005554A7">
      <w:pPr>
        <w:pStyle w:val="ListParagraph"/>
        <w:rPr>
          <w:rFonts w:ascii="Calibri" w:hAnsi="Calibri" w:cs="Calibri"/>
          <w:sz w:val="22"/>
          <w:szCs w:val="22"/>
        </w:rPr>
      </w:pPr>
    </w:p>
    <w:p w:rsidR="007D7801" w:rsidRPr="0004278D" w:rsidRDefault="005554A7" w:rsidP="0004278D">
      <w:pPr>
        <w:pStyle w:val="ListParagraph"/>
        <w:numPr>
          <w:ilvl w:val="0"/>
          <w:numId w:val="2"/>
        </w:numPr>
        <w:jc w:val="both"/>
        <w:rPr>
          <w:rFonts w:ascii="Calibri" w:hAnsi="Calibri" w:cs="Calibri"/>
          <w:sz w:val="22"/>
          <w:szCs w:val="22"/>
        </w:rPr>
      </w:pPr>
      <w:r w:rsidRPr="0004278D">
        <w:rPr>
          <w:rFonts w:ascii="Calibri" w:hAnsi="Calibri" w:cs="Calibri"/>
          <w:sz w:val="22"/>
          <w:szCs w:val="22"/>
        </w:rPr>
        <w:t>Ensure the service is available from accredited pharmacies during all pharmacy opening hours.</w:t>
      </w:r>
    </w:p>
    <w:sectPr w:rsidR="007D7801" w:rsidRPr="0004278D" w:rsidSect="000427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09"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E8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E897A" w16cid:durableId="1E119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27" w:rsidRDefault="00732F27" w:rsidP="005554A7">
      <w:r>
        <w:separator/>
      </w:r>
    </w:p>
  </w:endnote>
  <w:endnote w:type="continuationSeparator" w:id="0">
    <w:p w:rsidR="00732F27" w:rsidRDefault="00732F27" w:rsidP="0055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A" w:rsidRDefault="00D35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A" w:rsidRDefault="00D35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A" w:rsidRDefault="00D35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27" w:rsidRDefault="00732F27" w:rsidP="005554A7">
      <w:r>
        <w:separator/>
      </w:r>
    </w:p>
  </w:footnote>
  <w:footnote w:type="continuationSeparator" w:id="0">
    <w:p w:rsidR="00732F27" w:rsidRDefault="00732F27" w:rsidP="0055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A" w:rsidRDefault="00D35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A7" w:rsidRDefault="00732F27" w:rsidP="005554A7">
    <w:pPr>
      <w:pStyle w:val="Header"/>
      <w:jc w:val="right"/>
    </w:pPr>
    <w:sdt>
      <w:sdtPr>
        <w:id w:val="1952120799"/>
        <w:docPartObj>
          <w:docPartGallery w:val="Watermarks"/>
          <w:docPartUnique/>
        </w:docPartObj>
      </w:sdtPr>
      <w:sdtEndPr/>
      <w:sdtContent>
        <w:r>
          <w:rPr>
            <w:noProof/>
            <w:lang w:val="en-US" w:eastAsia="zh-TW"/>
          </w:rPr>
          <w:pict w14:anchorId="371C1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54A7">
      <w:rPr>
        <w:noProof/>
        <w:lang w:eastAsia="en-GB"/>
      </w:rPr>
      <w:drawing>
        <wp:anchor distT="0" distB="0" distL="114300" distR="114300" simplePos="0" relativeHeight="251657216" behindDoc="0" locked="0" layoutInCell="1" allowOverlap="1" wp14:anchorId="28C6CAE1" wp14:editId="6D61EFFA">
          <wp:simplePos x="0" y="0"/>
          <wp:positionH relativeFrom="column">
            <wp:posOffset>5233227</wp:posOffset>
          </wp:positionH>
          <wp:positionV relativeFrom="paragraph">
            <wp:posOffset>-318002</wp:posOffset>
          </wp:positionV>
          <wp:extent cx="1268730" cy="6388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A" w:rsidRDefault="00D35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esh Raghwani">
    <w15:presenceInfo w15:providerId="None" w15:userId="Dipesh Raghw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A7"/>
    <w:rsid w:val="00037A83"/>
    <w:rsid w:val="0004278D"/>
    <w:rsid w:val="0013034A"/>
    <w:rsid w:val="00136C98"/>
    <w:rsid w:val="00166390"/>
    <w:rsid w:val="001C44CF"/>
    <w:rsid w:val="001D2B6B"/>
    <w:rsid w:val="002330EF"/>
    <w:rsid w:val="002C27F8"/>
    <w:rsid w:val="00380726"/>
    <w:rsid w:val="00474FA9"/>
    <w:rsid w:val="00526E7C"/>
    <w:rsid w:val="005554A7"/>
    <w:rsid w:val="00564F6E"/>
    <w:rsid w:val="00593745"/>
    <w:rsid w:val="00690126"/>
    <w:rsid w:val="006A1CEE"/>
    <w:rsid w:val="006E20B8"/>
    <w:rsid w:val="00732F27"/>
    <w:rsid w:val="00792ADB"/>
    <w:rsid w:val="007D7801"/>
    <w:rsid w:val="007F28FA"/>
    <w:rsid w:val="00805AC6"/>
    <w:rsid w:val="008C7275"/>
    <w:rsid w:val="009170E4"/>
    <w:rsid w:val="00986A9D"/>
    <w:rsid w:val="00994A75"/>
    <w:rsid w:val="00AD40D4"/>
    <w:rsid w:val="00C1476E"/>
    <w:rsid w:val="00C47A2D"/>
    <w:rsid w:val="00CD6810"/>
    <w:rsid w:val="00D3562A"/>
    <w:rsid w:val="00D60618"/>
    <w:rsid w:val="00DA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A7"/>
    <w:pPr>
      <w:ind w:left="720"/>
    </w:pPr>
  </w:style>
  <w:style w:type="paragraph" w:styleId="Header">
    <w:name w:val="header"/>
    <w:basedOn w:val="Normal"/>
    <w:link w:val="HeaderChar"/>
    <w:uiPriority w:val="99"/>
    <w:unhideWhenUsed/>
    <w:rsid w:val="005554A7"/>
    <w:pPr>
      <w:tabs>
        <w:tab w:val="center" w:pos="4513"/>
        <w:tab w:val="right" w:pos="9026"/>
      </w:tabs>
    </w:pPr>
  </w:style>
  <w:style w:type="character" w:customStyle="1" w:styleId="HeaderChar">
    <w:name w:val="Header Char"/>
    <w:basedOn w:val="DefaultParagraphFont"/>
    <w:link w:val="Header"/>
    <w:uiPriority w:val="99"/>
    <w:rsid w:val="005554A7"/>
    <w:rPr>
      <w:rFonts w:ascii="Arial" w:eastAsia="Times New Roman" w:hAnsi="Arial" w:cs="Times New Roman"/>
      <w:sz w:val="24"/>
      <w:szCs w:val="24"/>
    </w:rPr>
  </w:style>
  <w:style w:type="paragraph" w:styleId="Footer">
    <w:name w:val="footer"/>
    <w:basedOn w:val="Normal"/>
    <w:link w:val="FooterChar"/>
    <w:uiPriority w:val="99"/>
    <w:unhideWhenUsed/>
    <w:rsid w:val="005554A7"/>
    <w:pPr>
      <w:tabs>
        <w:tab w:val="center" w:pos="4513"/>
        <w:tab w:val="right" w:pos="9026"/>
      </w:tabs>
    </w:pPr>
  </w:style>
  <w:style w:type="character" w:customStyle="1" w:styleId="FooterChar">
    <w:name w:val="Footer Char"/>
    <w:basedOn w:val="DefaultParagraphFont"/>
    <w:link w:val="Footer"/>
    <w:uiPriority w:val="99"/>
    <w:rsid w:val="005554A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66390"/>
    <w:rPr>
      <w:sz w:val="16"/>
      <w:szCs w:val="16"/>
    </w:rPr>
  </w:style>
  <w:style w:type="paragraph" w:styleId="CommentText">
    <w:name w:val="annotation text"/>
    <w:basedOn w:val="Normal"/>
    <w:link w:val="CommentTextChar"/>
    <w:uiPriority w:val="99"/>
    <w:semiHidden/>
    <w:unhideWhenUsed/>
    <w:rsid w:val="00166390"/>
    <w:rPr>
      <w:sz w:val="20"/>
      <w:szCs w:val="20"/>
    </w:rPr>
  </w:style>
  <w:style w:type="character" w:customStyle="1" w:styleId="CommentTextChar">
    <w:name w:val="Comment Text Char"/>
    <w:basedOn w:val="DefaultParagraphFont"/>
    <w:link w:val="CommentText"/>
    <w:uiPriority w:val="99"/>
    <w:semiHidden/>
    <w:rsid w:val="001663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6390"/>
    <w:rPr>
      <w:b/>
      <w:bCs/>
    </w:rPr>
  </w:style>
  <w:style w:type="character" w:customStyle="1" w:styleId="CommentSubjectChar">
    <w:name w:val="Comment Subject Char"/>
    <w:basedOn w:val="CommentTextChar"/>
    <w:link w:val="CommentSubject"/>
    <w:uiPriority w:val="99"/>
    <w:semiHidden/>
    <w:rsid w:val="0016639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6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9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A7"/>
    <w:pPr>
      <w:ind w:left="720"/>
    </w:pPr>
  </w:style>
  <w:style w:type="paragraph" w:styleId="Header">
    <w:name w:val="header"/>
    <w:basedOn w:val="Normal"/>
    <w:link w:val="HeaderChar"/>
    <w:uiPriority w:val="99"/>
    <w:unhideWhenUsed/>
    <w:rsid w:val="005554A7"/>
    <w:pPr>
      <w:tabs>
        <w:tab w:val="center" w:pos="4513"/>
        <w:tab w:val="right" w:pos="9026"/>
      </w:tabs>
    </w:pPr>
  </w:style>
  <w:style w:type="character" w:customStyle="1" w:styleId="HeaderChar">
    <w:name w:val="Header Char"/>
    <w:basedOn w:val="DefaultParagraphFont"/>
    <w:link w:val="Header"/>
    <w:uiPriority w:val="99"/>
    <w:rsid w:val="005554A7"/>
    <w:rPr>
      <w:rFonts w:ascii="Arial" w:eastAsia="Times New Roman" w:hAnsi="Arial" w:cs="Times New Roman"/>
      <w:sz w:val="24"/>
      <w:szCs w:val="24"/>
    </w:rPr>
  </w:style>
  <w:style w:type="paragraph" w:styleId="Footer">
    <w:name w:val="footer"/>
    <w:basedOn w:val="Normal"/>
    <w:link w:val="FooterChar"/>
    <w:uiPriority w:val="99"/>
    <w:unhideWhenUsed/>
    <w:rsid w:val="005554A7"/>
    <w:pPr>
      <w:tabs>
        <w:tab w:val="center" w:pos="4513"/>
        <w:tab w:val="right" w:pos="9026"/>
      </w:tabs>
    </w:pPr>
  </w:style>
  <w:style w:type="character" w:customStyle="1" w:styleId="FooterChar">
    <w:name w:val="Footer Char"/>
    <w:basedOn w:val="DefaultParagraphFont"/>
    <w:link w:val="Footer"/>
    <w:uiPriority w:val="99"/>
    <w:rsid w:val="005554A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66390"/>
    <w:rPr>
      <w:sz w:val="16"/>
      <w:szCs w:val="16"/>
    </w:rPr>
  </w:style>
  <w:style w:type="paragraph" w:styleId="CommentText">
    <w:name w:val="annotation text"/>
    <w:basedOn w:val="Normal"/>
    <w:link w:val="CommentTextChar"/>
    <w:uiPriority w:val="99"/>
    <w:semiHidden/>
    <w:unhideWhenUsed/>
    <w:rsid w:val="00166390"/>
    <w:rPr>
      <w:sz w:val="20"/>
      <w:szCs w:val="20"/>
    </w:rPr>
  </w:style>
  <w:style w:type="character" w:customStyle="1" w:styleId="CommentTextChar">
    <w:name w:val="Comment Text Char"/>
    <w:basedOn w:val="DefaultParagraphFont"/>
    <w:link w:val="CommentText"/>
    <w:uiPriority w:val="99"/>
    <w:semiHidden/>
    <w:rsid w:val="001663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6390"/>
    <w:rPr>
      <w:b/>
      <w:bCs/>
    </w:rPr>
  </w:style>
  <w:style w:type="character" w:customStyle="1" w:styleId="CommentSubjectChar">
    <w:name w:val="Comment Subject Char"/>
    <w:basedOn w:val="CommentTextChar"/>
    <w:link w:val="CommentSubject"/>
    <w:uiPriority w:val="99"/>
    <w:semiHidden/>
    <w:rsid w:val="0016639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6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C695-C248-4A96-B897-E5E84D97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Parsons</dc:creator>
  <cp:lastModifiedBy>Katherine Watkinson</cp:lastModifiedBy>
  <cp:revision>2</cp:revision>
  <dcterms:created xsi:type="dcterms:W3CDTF">2019-03-18T13:47:00Z</dcterms:created>
  <dcterms:modified xsi:type="dcterms:W3CDTF">2019-03-18T13:47:00Z</dcterms:modified>
</cp:coreProperties>
</file>